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B" w:rsidRDefault="009D038B" w:rsidP="00312538">
      <w:pPr>
        <w:ind w:firstLine="0"/>
        <w:jc w:val="center"/>
        <w:rPr>
          <w:rFonts w:ascii="Arial" w:hAnsi="Arial" w:cs="Arial"/>
          <w:b/>
          <w:sz w:val="32"/>
          <w:szCs w:val="40"/>
          <w:u w:val="single"/>
          <w:lang w:val="en-US"/>
        </w:rPr>
      </w:pPr>
      <w:bookmarkStart w:id="0" w:name="_Toc513810212"/>
      <w:bookmarkStart w:id="1" w:name="_Toc513810216"/>
    </w:p>
    <w:p w:rsidR="009D038B" w:rsidRPr="009D038B" w:rsidRDefault="009D038B" w:rsidP="009D038B">
      <w:pPr>
        <w:ind w:firstLine="360"/>
        <w:jc w:val="center"/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</w:pPr>
      <w:r w:rsidRPr="009D038B">
        <w:rPr>
          <w:rFonts w:ascii="Arial" w:hAnsi="Arial" w:cs="Arial"/>
          <w:b/>
          <w:color w:val="000000" w:themeColor="text1"/>
          <w:sz w:val="44"/>
          <w:szCs w:val="44"/>
          <w:u w:val="single"/>
          <w:lang w:val="en-US"/>
        </w:rPr>
        <w:t>iFOBS</w:t>
      </w:r>
      <w:r w:rsidRPr="009D038B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>.</w:t>
      </w:r>
      <w:r w:rsidRPr="009D038B">
        <w:rPr>
          <w:rFonts w:ascii="Arial" w:hAnsi="Arial" w:cs="Arial"/>
          <w:b/>
          <w:color w:val="000000" w:themeColor="text1"/>
          <w:sz w:val="44"/>
          <w:szCs w:val="44"/>
          <w:u w:val="single"/>
          <w:lang w:val="en-US"/>
        </w:rPr>
        <w:t>ExtKeys</w:t>
      </w:r>
      <w:r w:rsidRPr="009D038B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>.</w:t>
      </w:r>
      <w:r w:rsidRPr="009D038B"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  <w:t xml:space="preserve"> </w:t>
      </w:r>
      <w:r w:rsidRPr="009D038B"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  <w:t>Инструкция</w:t>
      </w:r>
    </w:p>
    <w:p w:rsidR="009D038B" w:rsidRDefault="009D038B" w:rsidP="009D038B">
      <w:pPr>
        <w:ind w:firstLine="360"/>
        <w:jc w:val="center"/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</w:pPr>
      <w:r w:rsidRPr="009D038B"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  <w:t>по работе с ключами ЭЦП аккредитованных ЦСК</w:t>
      </w:r>
      <w:r w:rsidRPr="009D038B"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  <w:t>.</w:t>
      </w:r>
      <w:bookmarkStart w:id="2" w:name="_Toc444859440"/>
      <w:bookmarkStart w:id="3" w:name="_Toc475710728"/>
    </w:p>
    <w:p w:rsidR="009D038B" w:rsidRDefault="009D038B" w:rsidP="009D038B">
      <w:pPr>
        <w:ind w:firstLine="360"/>
        <w:jc w:val="center"/>
        <w:rPr>
          <w:rFonts w:ascii="Arial" w:hAnsi="Arial" w:cs="Arial"/>
          <w:b/>
          <w:bCs/>
          <w:iCs/>
          <w:color w:val="000000" w:themeColor="text1"/>
          <w:sz w:val="44"/>
          <w:szCs w:val="44"/>
        </w:rPr>
      </w:pPr>
    </w:p>
    <w:p w:rsidR="009D038B" w:rsidRPr="009D038B" w:rsidRDefault="009D038B" w:rsidP="009D038B">
      <w:pPr>
        <w:ind w:firstLine="360"/>
        <w:jc w:val="left"/>
        <w:rPr>
          <w:rFonts w:ascii="Arial" w:hAnsi="Arial" w:cs="Arial"/>
          <w:sz w:val="24"/>
        </w:rPr>
      </w:pPr>
      <w:r w:rsidRPr="009D038B">
        <w:rPr>
          <w:rFonts w:ascii="Arial" w:hAnsi="Arial" w:cs="Arial"/>
          <w:sz w:val="24"/>
        </w:rPr>
        <w:t xml:space="preserve">1. </w:t>
      </w:r>
      <w:r w:rsidRPr="009D038B">
        <w:rPr>
          <w:rFonts w:ascii="Arial" w:hAnsi="Arial" w:cs="Arial"/>
          <w:sz w:val="24"/>
        </w:rPr>
        <w:t xml:space="preserve">Работа с функциональностью в </w:t>
      </w:r>
      <w:r w:rsidRPr="009D038B">
        <w:rPr>
          <w:rFonts w:ascii="Arial" w:hAnsi="Arial" w:cs="Arial"/>
          <w:sz w:val="24"/>
          <w:lang w:val="en-US"/>
        </w:rPr>
        <w:t>Web</w:t>
      </w:r>
      <w:r w:rsidRPr="009D038B">
        <w:rPr>
          <w:rFonts w:ascii="Arial" w:hAnsi="Arial" w:cs="Arial"/>
          <w:sz w:val="24"/>
        </w:rPr>
        <w:t xml:space="preserve">-приложении </w:t>
      </w:r>
      <w:r w:rsidRPr="009D038B">
        <w:rPr>
          <w:rFonts w:ascii="Arial" w:hAnsi="Arial" w:cs="Arial"/>
          <w:sz w:val="24"/>
          <w:lang w:val="en-US"/>
        </w:rPr>
        <w:t>iFOBS</w:t>
      </w:r>
      <w:bookmarkEnd w:id="2"/>
      <w:bookmarkEnd w:id="3"/>
      <w:r w:rsidRPr="009D038B">
        <w:rPr>
          <w:rFonts w:ascii="Arial" w:hAnsi="Arial" w:cs="Arial"/>
          <w:sz w:val="24"/>
        </w:rPr>
        <w:t>.</w:t>
      </w:r>
    </w:p>
    <w:p w:rsidR="009D038B" w:rsidRDefault="009D038B" w:rsidP="009D038B">
      <w:pPr>
        <w:ind w:firstLine="360"/>
        <w:jc w:val="left"/>
      </w:pPr>
      <w:r>
        <w:rPr>
          <w:rFonts w:ascii="Arial" w:hAnsi="Arial" w:cs="Arial"/>
          <w:sz w:val="24"/>
          <w:lang w:val="en-US"/>
        </w:rPr>
        <w:t xml:space="preserve">1.1 </w:t>
      </w:r>
      <w:bookmarkStart w:id="4" w:name="_Toc444859441"/>
      <w:bookmarkStart w:id="5" w:name="_Toc475710729"/>
      <w:r>
        <w:t>Регистрация внешнего ключа пользователя</w:t>
      </w:r>
      <w:bookmarkEnd w:id="4"/>
      <w:bookmarkEnd w:id="5"/>
    </w:p>
    <w:p w:rsidR="009D038B" w:rsidRPr="002905D3" w:rsidRDefault="009D038B" w:rsidP="009D038B">
      <w:r>
        <w:t xml:space="preserve">При первом входе в систему с внешним ключом пользователю необходимо зарегистрировать свой внешний ключ. </w:t>
      </w:r>
    </w:p>
    <w:p w:rsidR="009D038B" w:rsidRDefault="009D038B" w:rsidP="009D038B">
      <w:r>
        <w:t xml:space="preserve">Чтобы зарегистрировать внешний ключ, выполните следующие действия: </w:t>
      </w:r>
    </w:p>
    <w:p w:rsidR="009D038B" w:rsidRDefault="009D038B" w:rsidP="009D038B">
      <w:pPr>
        <w:pStyle w:val="a"/>
        <w:numPr>
          <w:ilvl w:val="0"/>
          <w:numId w:val="12"/>
        </w:numPr>
      </w:pPr>
      <w:r>
        <w:t xml:space="preserve">На странице входа в систему перейдите к </w:t>
      </w:r>
      <w:r w:rsidRPr="0099060F">
        <w:t xml:space="preserve">пункту меню </w:t>
      </w:r>
      <w:r w:rsidRPr="00980A91">
        <w:rPr>
          <w:b/>
          <w:i/>
        </w:rPr>
        <w:t>Подключение внешнего ключа</w:t>
      </w:r>
      <w:r w:rsidRPr="0099060F">
        <w:t>.</w:t>
      </w:r>
    </w:p>
    <w:p w:rsidR="009D038B" w:rsidRDefault="009D038B" w:rsidP="009D038B">
      <w:r w:rsidRPr="0099060F">
        <w:rPr>
          <w:noProof/>
          <w:lang w:val="en-US"/>
        </w:rPr>
        <w:drawing>
          <wp:inline distT="0" distB="0" distL="0" distR="0">
            <wp:extent cx="3377565" cy="36302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8B" w:rsidRDefault="009D038B" w:rsidP="009D038B">
      <w:pPr>
        <w:pStyle w:val="a"/>
        <w:numPr>
          <w:ilvl w:val="0"/>
          <w:numId w:val="0"/>
        </w:numPr>
      </w:pPr>
      <w:r w:rsidRPr="009D038B">
        <w:t xml:space="preserve">       2.</w:t>
      </w:r>
      <w:r>
        <w:t>В открывшейся форме укажите следующие данные:</w:t>
      </w:r>
    </w:p>
    <w:p w:rsidR="009D038B" w:rsidRDefault="009D038B" w:rsidP="009D038B">
      <w:pPr>
        <w:pStyle w:val="a0"/>
        <w:tabs>
          <w:tab w:val="clear" w:pos="1710"/>
          <w:tab w:val="num" w:pos="489"/>
        </w:tabs>
        <w:ind w:left="1776"/>
      </w:pPr>
      <w:r>
        <w:t>логин пользователя;</w:t>
      </w:r>
    </w:p>
    <w:p w:rsidR="009D038B" w:rsidRDefault="009D038B" w:rsidP="009D038B">
      <w:pPr>
        <w:pStyle w:val="a0"/>
        <w:tabs>
          <w:tab w:val="clear" w:pos="1710"/>
          <w:tab w:val="num" w:pos="489"/>
        </w:tabs>
        <w:ind w:left="1776"/>
      </w:pPr>
      <w:r>
        <w:t>пароль для входа в систему;</w:t>
      </w:r>
    </w:p>
    <w:p w:rsidR="009D038B" w:rsidRDefault="009D038B" w:rsidP="009D038B">
      <w:pPr>
        <w:pStyle w:val="a0"/>
        <w:tabs>
          <w:tab w:val="clear" w:pos="1710"/>
          <w:tab w:val="num" w:pos="489"/>
        </w:tabs>
        <w:ind w:left="1776"/>
      </w:pPr>
      <w:r>
        <w:t xml:space="preserve">путь к внешнему ключу </w:t>
      </w:r>
      <w:r w:rsidRPr="008B54C2">
        <w:t xml:space="preserve">(обычно это файл вида </w:t>
      </w:r>
      <w:r>
        <w:t>«Key-6.dat»</w:t>
      </w:r>
      <w:r w:rsidRPr="00590C58">
        <w:t xml:space="preserve"> </w:t>
      </w:r>
      <w:r>
        <w:t>или «</w:t>
      </w:r>
      <w:r w:rsidRPr="00590C58">
        <w:t>.</w:t>
      </w:r>
      <w:r>
        <w:rPr>
          <w:lang w:val="en-US"/>
        </w:rPr>
        <w:t>ZS</w:t>
      </w:r>
      <w:r w:rsidRPr="00590C58">
        <w:t>2</w:t>
      </w:r>
      <w:r>
        <w:t xml:space="preserve">»); </w:t>
      </w:r>
    </w:p>
    <w:p w:rsidR="009D038B" w:rsidRDefault="009D038B" w:rsidP="009D038B">
      <w:pPr>
        <w:pStyle w:val="a0"/>
        <w:tabs>
          <w:tab w:val="clear" w:pos="1710"/>
          <w:tab w:val="num" w:pos="489"/>
        </w:tabs>
        <w:ind w:left="1776"/>
      </w:pPr>
      <w:r>
        <w:t>пароль к внешнему ключу;</w:t>
      </w:r>
    </w:p>
    <w:p w:rsidR="009D038B" w:rsidRDefault="009D038B" w:rsidP="009D038B">
      <w:pPr>
        <w:pStyle w:val="a0"/>
        <w:tabs>
          <w:tab w:val="clear" w:pos="1710"/>
          <w:tab w:val="num" w:pos="489"/>
        </w:tabs>
        <w:ind w:left="1776"/>
      </w:pPr>
      <w:r>
        <w:rPr>
          <w:lang w:val="en-US"/>
        </w:rPr>
        <w:t>SMS</w:t>
      </w:r>
      <w:r>
        <w:t>-код, который вы получите на номер телефона, указанный при регистрации в банке.</w:t>
      </w:r>
      <w:r w:rsidRPr="009D038B">
        <w:t xml:space="preserve"> </w:t>
      </w:r>
    </w:p>
    <w:p w:rsidR="009D038B" w:rsidRPr="00590C58" w:rsidRDefault="009D038B" w:rsidP="009D038B">
      <w:pPr>
        <w:pStyle w:val="a"/>
        <w:numPr>
          <w:ilvl w:val="0"/>
          <w:numId w:val="0"/>
        </w:numPr>
      </w:pPr>
      <w:r>
        <w:rPr>
          <w:lang w:val="en-US"/>
        </w:rPr>
        <w:t xml:space="preserve">       3.</w:t>
      </w:r>
      <w:r>
        <w:t xml:space="preserve">Нажмите кнопку </w:t>
      </w:r>
      <w:r w:rsidRPr="00980A91">
        <w:rPr>
          <w:b/>
        </w:rPr>
        <w:t>«Регистрация»</w:t>
      </w:r>
      <w:r w:rsidRPr="00590C58">
        <w:t>.</w:t>
      </w:r>
    </w:p>
    <w:p w:rsidR="009D038B" w:rsidRPr="007715C0" w:rsidRDefault="009D038B" w:rsidP="009D038B">
      <w:pPr>
        <w:ind w:firstLine="0"/>
      </w:pPr>
      <w:r w:rsidRPr="00166E91">
        <w:rPr>
          <w:b/>
        </w:rPr>
        <w:t>Обратите внимание:</w:t>
      </w:r>
      <w:r>
        <w:t xml:space="preserve"> если настройками банка разрешена работа с ключами разных ЦСК (например, АЦСК ГФСУ  и ЦСК «Украина»), пользователь может зарегистрировать один из </w:t>
      </w:r>
      <w:r>
        <w:lastRenderedPageBreak/>
        <w:t>ключей данных ЦСК в качестве рабочего</w:t>
      </w:r>
      <w:r w:rsidRPr="00166E91">
        <w:t>. При регистрации нового</w:t>
      </w:r>
      <w:r>
        <w:t xml:space="preserve"> внешнего ключа</w:t>
      </w:r>
      <w:r w:rsidRPr="00166E91">
        <w:t xml:space="preserve"> предыдущий удаляется.</w:t>
      </w:r>
    </w:p>
    <w:p w:rsidR="009D038B" w:rsidRDefault="009D038B" w:rsidP="009D038B">
      <w:pPr>
        <w:pStyle w:val="a"/>
        <w:numPr>
          <w:ilvl w:val="0"/>
          <w:numId w:val="0"/>
        </w:numPr>
        <w:ind w:left="567"/>
      </w:pPr>
    </w:p>
    <w:p w:rsidR="009D038B" w:rsidRDefault="009D038B" w:rsidP="009D038B">
      <w:r w:rsidRPr="0099060F">
        <w:rPr>
          <w:noProof/>
          <w:lang w:val="en-US"/>
        </w:rPr>
        <w:drawing>
          <wp:inline distT="0" distB="0" distL="0" distR="0">
            <wp:extent cx="3235960" cy="263969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t="3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8B" w:rsidRPr="0099060F" w:rsidRDefault="009D038B" w:rsidP="009D038B">
      <w:pPr>
        <w:pStyle w:val="a"/>
        <w:numPr>
          <w:ilvl w:val="0"/>
          <w:numId w:val="0"/>
        </w:numPr>
        <w:ind w:firstLine="567"/>
      </w:pPr>
      <w:r w:rsidRPr="009D038B">
        <w:t>4.</w:t>
      </w:r>
      <w:r w:rsidRPr="0099060F">
        <w:t>Если все данные</w:t>
      </w:r>
      <w:r>
        <w:t xml:space="preserve"> указаны</w:t>
      </w:r>
      <w:r w:rsidRPr="0099060F">
        <w:t xml:space="preserve"> верно, отобразится соответствующее информационное сообщение, нажмите кнопку </w:t>
      </w:r>
      <w:r w:rsidRPr="00980A91">
        <w:rPr>
          <w:b/>
        </w:rPr>
        <w:t>«ОК».</w:t>
      </w:r>
      <w:r>
        <w:rPr>
          <w:b/>
        </w:rPr>
        <w:t xml:space="preserve"> </w:t>
      </w:r>
      <w:r>
        <w:t>Запрос на авторизацию вашего внешнего ключа будет отправлен в банк.</w:t>
      </w:r>
    </w:p>
    <w:p w:rsidR="009D038B" w:rsidRDefault="009D038B" w:rsidP="009D038B">
      <w:pPr>
        <w:pStyle w:val="a6"/>
      </w:pPr>
      <w:r w:rsidRPr="0099060F">
        <w:rPr>
          <w:noProof/>
          <w:lang w:val="en-US" w:eastAsia="en-US"/>
        </w:rPr>
        <w:drawing>
          <wp:inline distT="0" distB="0" distL="0" distR="0">
            <wp:extent cx="2688590" cy="153543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8B" w:rsidRDefault="009D038B" w:rsidP="009D038B">
      <w:pPr>
        <w:rPr>
          <w:lang w:eastAsia="ru-RU"/>
        </w:rPr>
      </w:pPr>
    </w:p>
    <w:p w:rsidR="009D038B" w:rsidRDefault="009D038B" w:rsidP="009D038B">
      <w:r>
        <w:t xml:space="preserve">Об авторизации сертификатов банком вы будете уведомлены по </w:t>
      </w:r>
      <w:r>
        <w:rPr>
          <w:lang w:val="en-US"/>
        </w:rPr>
        <w:t>SMS</w:t>
      </w:r>
      <w:r>
        <w:t xml:space="preserve">, после чего вы можете войти в систему. </w:t>
      </w:r>
    </w:p>
    <w:p w:rsidR="00201830" w:rsidRPr="00201830" w:rsidRDefault="00201830" w:rsidP="00201830">
      <w:pPr>
        <w:pStyle w:val="20"/>
      </w:pPr>
      <w:bookmarkStart w:id="6" w:name="_Toc444859442"/>
      <w:bookmarkStart w:id="7" w:name="_Toc475710730"/>
      <w:r>
        <w:t xml:space="preserve">       </w:t>
      </w:r>
      <w:r w:rsidRPr="00201830">
        <w:t>1.2</w:t>
      </w:r>
      <w:r>
        <w:t xml:space="preserve"> </w:t>
      </w:r>
      <w:r w:rsidRPr="00201830">
        <w:t>Вход в систему с внешним ключом</w:t>
      </w:r>
      <w:bookmarkEnd w:id="6"/>
      <w:bookmarkEnd w:id="7"/>
      <w:r w:rsidRPr="00201830">
        <w:t xml:space="preserve"> </w:t>
      </w:r>
    </w:p>
    <w:p w:rsidR="00201830" w:rsidRPr="0099060F" w:rsidRDefault="00201830" w:rsidP="00201830">
      <w:pPr>
        <w:pStyle w:val="a"/>
        <w:numPr>
          <w:ilvl w:val="0"/>
          <w:numId w:val="0"/>
        </w:numPr>
        <w:ind w:left="567"/>
      </w:pPr>
      <w:r>
        <w:t xml:space="preserve"> 1. </w:t>
      </w:r>
      <w:r>
        <w:t>На стартовой странице системы выберите тип входа «iFOBS клиент (стандартный)».</w:t>
      </w:r>
    </w:p>
    <w:p w:rsidR="00201830" w:rsidRPr="00674802" w:rsidRDefault="00201830" w:rsidP="00201830">
      <w:pPr>
        <w:pStyle w:val="a6"/>
      </w:pPr>
      <w:r w:rsidRPr="0099060F">
        <w:rPr>
          <w:noProof/>
          <w:lang w:val="en-US" w:eastAsia="en-US"/>
        </w:rPr>
        <w:drawing>
          <wp:inline distT="0" distB="0" distL="0" distR="0">
            <wp:extent cx="3241040" cy="25247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2" t="3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Pr="00204E1B" w:rsidRDefault="00201830" w:rsidP="00201830">
      <w:pPr>
        <w:ind w:firstLine="0"/>
      </w:pPr>
    </w:p>
    <w:p w:rsidR="00201830" w:rsidRDefault="00201830" w:rsidP="00201830">
      <w:pPr>
        <w:pStyle w:val="a"/>
        <w:numPr>
          <w:ilvl w:val="0"/>
          <w:numId w:val="12"/>
        </w:numPr>
      </w:pPr>
      <w:r>
        <w:t>В открывшейся форме введите ваши логин и пароль.</w:t>
      </w:r>
    </w:p>
    <w:p w:rsidR="00201830" w:rsidRDefault="00201830" w:rsidP="00201830">
      <w:pPr>
        <w:pStyle w:val="a"/>
        <w:numPr>
          <w:ilvl w:val="0"/>
          <w:numId w:val="12"/>
        </w:numPr>
      </w:pPr>
      <w:r>
        <w:t xml:space="preserve">Установите флажок </w:t>
      </w:r>
      <w:r w:rsidRPr="009E4058">
        <w:rPr>
          <w:b/>
        </w:rPr>
        <w:t>«Внешний ключ».</w:t>
      </w:r>
    </w:p>
    <w:p w:rsidR="00201830" w:rsidRDefault="00201830" w:rsidP="00201830">
      <w:pPr>
        <w:pStyle w:val="a"/>
        <w:numPr>
          <w:ilvl w:val="0"/>
          <w:numId w:val="12"/>
        </w:numPr>
      </w:pPr>
      <w:r>
        <w:t xml:space="preserve">В отобразившихся полях введите пароль к ключу и укажите путь к папке с ключом </w:t>
      </w:r>
      <w:r w:rsidRPr="008B54C2">
        <w:t xml:space="preserve">(обычно это файл вида </w:t>
      </w:r>
      <w:r>
        <w:t>«Key-6.dat»</w:t>
      </w:r>
      <w:r w:rsidRPr="00590C58">
        <w:t xml:space="preserve"> </w:t>
      </w:r>
      <w:r>
        <w:t>или «</w:t>
      </w:r>
      <w:r w:rsidRPr="00590C58">
        <w:t>.</w:t>
      </w:r>
      <w:r>
        <w:rPr>
          <w:lang w:val="en-US"/>
        </w:rPr>
        <w:t>ZS</w:t>
      </w:r>
      <w:r w:rsidRPr="00590C58">
        <w:t>2</w:t>
      </w:r>
      <w:r>
        <w:t>»).</w:t>
      </w:r>
    </w:p>
    <w:p w:rsidR="00201830" w:rsidRDefault="00201830" w:rsidP="00201830">
      <w:pPr>
        <w:pStyle w:val="a"/>
        <w:numPr>
          <w:ilvl w:val="0"/>
          <w:numId w:val="12"/>
        </w:numPr>
      </w:pPr>
      <w:r>
        <w:t xml:space="preserve">Нажмите кнопку </w:t>
      </w:r>
      <w:r w:rsidRPr="00C22C87">
        <w:rPr>
          <w:b/>
        </w:rPr>
        <w:t>«Вход»</w:t>
      </w:r>
      <w:r>
        <w:rPr>
          <w:b/>
        </w:rPr>
        <w:t xml:space="preserve">. </w:t>
      </w:r>
      <w:r>
        <w:t xml:space="preserve">Если введенные данные верны, произойдет вход в систему. </w:t>
      </w:r>
    </w:p>
    <w:p w:rsidR="00201830" w:rsidRDefault="00201830" w:rsidP="00201830">
      <w:pPr>
        <w:pStyle w:val="a6"/>
      </w:pPr>
      <w:r w:rsidRPr="0099060F">
        <w:rPr>
          <w:noProof/>
          <w:lang w:val="en-US" w:eastAsia="en-US"/>
        </w:rPr>
        <w:drawing>
          <wp:inline distT="0" distB="0" distL="0" distR="0">
            <wp:extent cx="3241040" cy="26409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1" t="3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/>
    <w:p w:rsidR="00201830" w:rsidRDefault="00201830" w:rsidP="00201830">
      <w:r>
        <w:t>В системе вы можете выполнить следующие действия со своим внешним ключом: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Подписывать платежные документы, заявки, сообщения, см. «</w:t>
      </w:r>
      <w:r w:rsidRPr="009414D3">
        <w:rPr>
          <w:u w:val="single"/>
        </w:rPr>
        <w:fldChar w:fldCharType="begin"/>
      </w:r>
      <w:r w:rsidRPr="009414D3">
        <w:rPr>
          <w:u w:val="single"/>
        </w:rPr>
        <w:instrText xml:space="preserve"> REF _Ref444862799 \h </w:instrText>
      </w:r>
      <w:r w:rsidRPr="009414D3">
        <w:rPr>
          <w:u w:val="single"/>
        </w:rPr>
      </w:r>
      <w:r w:rsidRPr="009414D3">
        <w:rPr>
          <w:u w:val="single"/>
        </w:rPr>
        <w:instrText xml:space="preserve"> \* MERGEFORMAT </w:instrText>
      </w:r>
      <w:r w:rsidRPr="009414D3">
        <w:rPr>
          <w:u w:val="single"/>
        </w:rPr>
        <w:fldChar w:fldCharType="separate"/>
      </w:r>
      <w:r w:rsidRPr="00590C58">
        <w:rPr>
          <w:u w:val="single"/>
        </w:rPr>
        <w:t>Подписание документов с помощью внешнего ключа</w:t>
      </w:r>
      <w:r w:rsidRPr="009414D3">
        <w:rPr>
          <w:u w:val="single"/>
        </w:rPr>
        <w:fldChar w:fldCharType="end"/>
      </w:r>
      <w:r>
        <w:t>».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Распечатать информацию о внешнем ключе, см. «</w:t>
      </w:r>
      <w:r w:rsidRPr="009414D3">
        <w:rPr>
          <w:u w:val="single"/>
        </w:rPr>
        <w:fldChar w:fldCharType="begin"/>
      </w:r>
      <w:r w:rsidRPr="009414D3">
        <w:rPr>
          <w:u w:val="single"/>
        </w:rPr>
        <w:instrText xml:space="preserve"> REF _Ref444864260 \h </w:instrText>
      </w:r>
      <w:r w:rsidRPr="009414D3">
        <w:rPr>
          <w:u w:val="single"/>
        </w:rPr>
      </w:r>
      <w:r>
        <w:rPr>
          <w:u w:val="single"/>
        </w:rPr>
        <w:instrText xml:space="preserve"> \* MERGEFORMAT </w:instrText>
      </w:r>
      <w:r w:rsidRPr="009414D3">
        <w:rPr>
          <w:u w:val="single"/>
        </w:rPr>
        <w:fldChar w:fldCharType="separate"/>
      </w:r>
      <w:r w:rsidRPr="00590C58">
        <w:rPr>
          <w:u w:val="single"/>
        </w:rPr>
        <w:t>Печать сертификата</w:t>
      </w:r>
      <w:r w:rsidRPr="009414D3">
        <w:rPr>
          <w:u w:val="single"/>
        </w:rPr>
        <w:fldChar w:fldCharType="end"/>
      </w:r>
      <w:r>
        <w:t>».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Изменить пароль внешнего ключа, см. «</w:t>
      </w:r>
      <w:r w:rsidRPr="009E4058">
        <w:rPr>
          <w:u w:val="single"/>
        </w:rPr>
        <w:fldChar w:fldCharType="begin"/>
      </w:r>
      <w:r w:rsidRPr="009E4058">
        <w:rPr>
          <w:u w:val="single"/>
        </w:rPr>
        <w:instrText xml:space="preserve"> REF _Ref444865321 \h </w:instrText>
      </w:r>
      <w:r w:rsidRPr="009E4058">
        <w:rPr>
          <w:u w:val="single"/>
        </w:rPr>
      </w:r>
      <w:r>
        <w:rPr>
          <w:u w:val="single"/>
        </w:rPr>
        <w:instrText xml:space="preserve"> \* MERGEFORMAT </w:instrText>
      </w:r>
      <w:r w:rsidRPr="009E4058">
        <w:rPr>
          <w:u w:val="single"/>
        </w:rPr>
        <w:fldChar w:fldCharType="separate"/>
      </w:r>
      <w:r w:rsidRPr="00590C58">
        <w:rPr>
          <w:u w:val="single"/>
        </w:rPr>
        <w:t>Изменение пароля для внешнего ключа</w:t>
      </w:r>
      <w:r w:rsidRPr="009E4058">
        <w:rPr>
          <w:u w:val="single"/>
        </w:rPr>
        <w:fldChar w:fldCharType="end"/>
      </w:r>
      <w:r>
        <w:t>».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Блокировать работу с внешним ключом, см. «</w:t>
      </w:r>
      <w:r w:rsidRPr="009E4058">
        <w:rPr>
          <w:u w:val="single"/>
        </w:rPr>
        <w:fldChar w:fldCharType="begin"/>
      </w:r>
      <w:r w:rsidRPr="009E4058">
        <w:rPr>
          <w:u w:val="single"/>
        </w:rPr>
        <w:instrText xml:space="preserve"> REF _Ref444865343 \h </w:instrText>
      </w:r>
      <w:r w:rsidRPr="009E4058">
        <w:rPr>
          <w:u w:val="single"/>
        </w:rPr>
      </w:r>
      <w:r>
        <w:rPr>
          <w:u w:val="single"/>
        </w:rPr>
        <w:instrText xml:space="preserve"> \* MERGEFORMAT </w:instrText>
      </w:r>
      <w:r w:rsidRPr="009E4058">
        <w:rPr>
          <w:u w:val="single"/>
        </w:rPr>
        <w:fldChar w:fldCharType="separate"/>
      </w:r>
      <w:r w:rsidRPr="00590C58">
        <w:rPr>
          <w:u w:val="single"/>
        </w:rPr>
        <w:t>Блокировка внешнего ключа</w:t>
      </w:r>
      <w:r w:rsidRPr="009E4058">
        <w:rPr>
          <w:u w:val="single"/>
        </w:rPr>
        <w:fldChar w:fldCharType="end"/>
      </w:r>
      <w:r>
        <w:t>».</w:t>
      </w:r>
    </w:p>
    <w:p w:rsidR="00201830" w:rsidRDefault="00201830" w:rsidP="00201830">
      <w:r w:rsidRPr="003C5035">
        <w:rPr>
          <w:b/>
        </w:rPr>
        <w:t>Примечание</w:t>
      </w:r>
      <w:r>
        <w:t xml:space="preserve"> – Если вы зашли в систему с внешним ключом, вы можете подписывать документы с помощью сертификата </w:t>
      </w:r>
      <w:r>
        <w:rPr>
          <w:lang w:val="en-US"/>
        </w:rPr>
        <w:t>iFOBS</w:t>
      </w:r>
      <w:r>
        <w:t xml:space="preserve">, а также распечатать информацию о сертификате </w:t>
      </w:r>
      <w:r>
        <w:rPr>
          <w:lang w:val="en-US"/>
        </w:rPr>
        <w:t>iFOBS</w:t>
      </w:r>
      <w:r w:rsidRPr="000A203E">
        <w:t xml:space="preserve"> (</w:t>
      </w:r>
      <w:r>
        <w:t xml:space="preserve">пункт меню </w:t>
      </w:r>
      <w:r w:rsidRPr="00C46082">
        <w:rPr>
          <w:b/>
          <w:i/>
        </w:rPr>
        <w:t>Мой</w:t>
      </w:r>
      <w:r w:rsidRPr="00C46082">
        <w:t xml:space="preserve"> </w:t>
      </w:r>
      <w:r w:rsidRPr="00C46082">
        <w:rPr>
          <w:b/>
          <w:i/>
        </w:rPr>
        <w:t>iFOBS/Персональные настройки</w:t>
      </w:r>
      <w:r w:rsidRPr="00C46082">
        <w:t xml:space="preserve"> </w:t>
      </w:r>
      <w:r w:rsidRPr="00C46082">
        <w:rPr>
          <w:b/>
          <w:i/>
        </w:rPr>
        <w:t xml:space="preserve">/Печать </w:t>
      </w:r>
      <w:r>
        <w:rPr>
          <w:b/>
          <w:i/>
        </w:rPr>
        <w:t xml:space="preserve">информации о </w:t>
      </w:r>
      <w:r w:rsidRPr="00C46082">
        <w:rPr>
          <w:b/>
          <w:i/>
        </w:rPr>
        <w:t>сертификат</w:t>
      </w:r>
      <w:r>
        <w:rPr>
          <w:b/>
          <w:i/>
        </w:rPr>
        <w:t xml:space="preserve">е </w:t>
      </w:r>
      <w:r>
        <w:rPr>
          <w:b/>
          <w:i/>
          <w:lang w:val="en-US"/>
        </w:rPr>
        <w:t>iFOBS</w:t>
      </w:r>
      <w:r w:rsidRPr="003C5035">
        <w:rPr>
          <w:b/>
          <w:i/>
        </w:rPr>
        <w:t>)</w:t>
      </w:r>
      <w:r w:rsidRPr="003C5035">
        <w:t xml:space="preserve">. </w:t>
      </w:r>
      <w:r>
        <w:t xml:space="preserve">Другие действия с сертификатами </w:t>
      </w:r>
      <w:r>
        <w:rPr>
          <w:lang w:val="en-US"/>
        </w:rPr>
        <w:t>iFOBS</w:t>
      </w:r>
      <w:r>
        <w:t xml:space="preserve"> недоступны.</w:t>
      </w:r>
    </w:p>
    <w:p w:rsidR="00201830" w:rsidRDefault="00201830" w:rsidP="00201830">
      <w:pPr>
        <w:pStyle w:val="20"/>
      </w:pPr>
      <w:bookmarkStart w:id="8" w:name="_Ref444862799"/>
      <w:bookmarkStart w:id="9" w:name="_Toc475710731"/>
      <w:r>
        <w:t xml:space="preserve">1.3 </w:t>
      </w:r>
      <w:r>
        <w:t>Подписание документов с помощью внешнего ключа</w:t>
      </w:r>
      <w:bookmarkEnd w:id="8"/>
      <w:bookmarkEnd w:id="9"/>
      <w:r>
        <w:t xml:space="preserve"> </w:t>
      </w:r>
    </w:p>
    <w:p w:rsidR="00201830" w:rsidRDefault="00201830" w:rsidP="00201830">
      <w:r>
        <w:t>Для подписания документа внешним ключом выполните следующие действия: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Нажмите кнопку</w:t>
      </w:r>
      <w:r w:rsidRPr="00C46082">
        <w:t xml:space="preserve"> </w:t>
      </w:r>
      <w:r w:rsidRPr="000A203E">
        <w:rPr>
          <w:b/>
        </w:rPr>
        <w:t>«Подписать»</w:t>
      </w:r>
      <w:r w:rsidRPr="00C46082">
        <w:t xml:space="preserve"> в форме ввода</w:t>
      </w:r>
      <w:r>
        <w:t>/</w:t>
      </w:r>
      <w:r w:rsidRPr="00C46082">
        <w:t>редактирования документа</w:t>
      </w:r>
      <w:r>
        <w:t>.</w:t>
      </w:r>
    </w:p>
    <w:p w:rsidR="00201830" w:rsidRPr="000A203E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В открывшейся секции установите флажок</w:t>
      </w:r>
      <w:r w:rsidRPr="000A203E">
        <w:t xml:space="preserve"> </w:t>
      </w:r>
      <w:r w:rsidRPr="000A203E">
        <w:rPr>
          <w:b/>
        </w:rPr>
        <w:t>«Внешний ключ».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 xml:space="preserve">Укажите путь к внешнему ключу </w:t>
      </w:r>
      <w:r w:rsidRPr="008B54C2">
        <w:t xml:space="preserve">(обычно это файл вида </w:t>
      </w:r>
      <w:r>
        <w:t>«Key-6.dat»).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Введите пароль к внешнему ключу.</w:t>
      </w:r>
    </w:p>
    <w:p w:rsidR="00201830" w:rsidRPr="000A203E" w:rsidRDefault="00201830" w:rsidP="00201830">
      <w:pPr>
        <w:pStyle w:val="a0"/>
        <w:tabs>
          <w:tab w:val="clear" w:pos="1710"/>
          <w:tab w:val="num" w:pos="489"/>
        </w:tabs>
        <w:ind w:left="1776"/>
      </w:pPr>
      <w:r>
        <w:t>Нажмите кнопку</w:t>
      </w:r>
      <w:r w:rsidRPr="000A203E">
        <w:rPr>
          <w:b/>
        </w:rPr>
        <w:t xml:space="preserve"> «Подписать».</w:t>
      </w:r>
    </w:p>
    <w:p w:rsidR="00201830" w:rsidRDefault="00201830" w:rsidP="00201830">
      <w:pPr>
        <w:pStyle w:val="a6"/>
        <w:rPr>
          <w:lang w:val="uk-UA"/>
        </w:rPr>
      </w:pPr>
      <w:r w:rsidRPr="009D3056">
        <w:rPr>
          <w:noProof/>
          <w:lang w:val="en-US" w:eastAsia="en-US"/>
        </w:rPr>
        <w:drawing>
          <wp:inline distT="0" distB="0" distL="0" distR="0">
            <wp:extent cx="4517390" cy="866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Pr="000A203E" w:rsidRDefault="00201830" w:rsidP="00201830">
      <w:pPr>
        <w:rPr>
          <w:lang w:val="uk-UA"/>
        </w:rPr>
      </w:pPr>
    </w:p>
    <w:p w:rsidR="00201830" w:rsidRDefault="00201830" w:rsidP="00201830">
      <w:r>
        <w:lastRenderedPageBreak/>
        <w:t>Если данные введены верно, и не требуется дополнительной аутентификации, документ будет передан в банк.</w:t>
      </w:r>
    </w:p>
    <w:p w:rsidR="00201830" w:rsidRDefault="00201830" w:rsidP="00201830"/>
    <w:p w:rsidR="00201830" w:rsidRDefault="00201830" w:rsidP="00201830">
      <w:pPr>
        <w:pStyle w:val="20"/>
      </w:pPr>
      <w:bookmarkStart w:id="10" w:name="_Ref444864260"/>
      <w:bookmarkStart w:id="11" w:name="_Toc475710732"/>
      <w:r>
        <w:t>Печать сертификата</w:t>
      </w:r>
      <w:bookmarkEnd w:id="10"/>
      <w:bookmarkEnd w:id="11"/>
    </w:p>
    <w:p w:rsidR="00201830" w:rsidRDefault="00201830" w:rsidP="00201830">
      <w:r>
        <w:t>Чтобы распечатать информацию о внешнем ключе, выполните следующие действия: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979" w:firstLine="0"/>
      </w:pPr>
      <w:r>
        <w:t xml:space="preserve">Перейдите к пункту меню </w:t>
      </w:r>
      <w:r w:rsidRPr="003C5035">
        <w:rPr>
          <w:b/>
          <w:i/>
        </w:rPr>
        <w:t>М</w:t>
      </w:r>
      <w:r>
        <w:rPr>
          <w:b/>
          <w:i/>
        </w:rPr>
        <w:t>ой iFOBS/Персональные настройки</w:t>
      </w:r>
      <w:r w:rsidRPr="003C5035">
        <w:rPr>
          <w:b/>
          <w:i/>
        </w:rPr>
        <w:t>/</w:t>
      </w:r>
      <w:r>
        <w:rPr>
          <w:b/>
          <w:i/>
        </w:rPr>
        <w:t xml:space="preserve"> </w:t>
      </w:r>
      <w:r w:rsidRPr="003C5035">
        <w:rPr>
          <w:b/>
          <w:i/>
        </w:rPr>
        <w:t>Печать информации о внешнем сертификате.</w:t>
      </w:r>
    </w:p>
    <w:p w:rsidR="00201830" w:rsidRDefault="00201830" w:rsidP="00201830">
      <w:pPr>
        <w:rPr>
          <w:lang w:val="uk-UA"/>
        </w:rPr>
      </w:pPr>
      <w:r w:rsidRPr="009D3056">
        <w:rPr>
          <w:noProof/>
          <w:lang w:val="en-US"/>
        </w:rPr>
        <w:drawing>
          <wp:inline distT="0" distB="0" distL="0" distR="0">
            <wp:extent cx="4912995" cy="114617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979" w:firstLine="0"/>
      </w:pPr>
      <w:r>
        <w:t>В открывшейся форме введите пароль к внешнему ключу.</w:t>
      </w:r>
    </w:p>
    <w:p w:rsidR="00201830" w:rsidRDefault="00201830" w:rsidP="00201830">
      <w:pPr>
        <w:pStyle w:val="a0"/>
        <w:tabs>
          <w:tab w:val="clear" w:pos="1710"/>
          <w:tab w:val="num" w:pos="489"/>
        </w:tabs>
        <w:ind w:left="979" w:firstLine="0"/>
      </w:pPr>
      <w:r>
        <w:t xml:space="preserve">Укажите путь к внешнему ключу </w:t>
      </w:r>
      <w:r w:rsidRPr="008B54C2">
        <w:t xml:space="preserve">(обычно это файл вида </w:t>
      </w:r>
      <w:r>
        <w:t>«Key-6.dat»</w:t>
      </w:r>
      <w:r w:rsidRPr="00590C58">
        <w:t xml:space="preserve"> </w:t>
      </w:r>
      <w:r>
        <w:t>или «</w:t>
      </w:r>
      <w:r w:rsidRPr="00590C58">
        <w:t>.</w:t>
      </w:r>
      <w:r>
        <w:rPr>
          <w:lang w:val="en-US"/>
        </w:rPr>
        <w:t>ZS</w:t>
      </w:r>
      <w:r w:rsidRPr="00590C58">
        <w:t>2</w:t>
      </w:r>
      <w:r>
        <w:t>»).</w:t>
      </w:r>
    </w:p>
    <w:p w:rsidR="00201830" w:rsidRPr="009414D3" w:rsidRDefault="00201830" w:rsidP="00201830">
      <w:pPr>
        <w:pStyle w:val="a0"/>
        <w:tabs>
          <w:tab w:val="clear" w:pos="1710"/>
          <w:tab w:val="num" w:pos="489"/>
        </w:tabs>
        <w:ind w:left="979" w:firstLine="0"/>
      </w:pPr>
      <w:r>
        <w:t>Нажмите кнопку</w:t>
      </w:r>
      <w:r w:rsidRPr="003C5035">
        <w:rPr>
          <w:b/>
        </w:rPr>
        <w:t xml:space="preserve"> «Печать». </w:t>
      </w:r>
    </w:p>
    <w:p w:rsidR="00201830" w:rsidRDefault="00201830" w:rsidP="00201830">
      <w:pPr>
        <w:pStyle w:val="a0"/>
        <w:numPr>
          <w:ilvl w:val="0"/>
          <w:numId w:val="0"/>
        </w:numPr>
        <w:ind w:left="1776" w:hanging="360"/>
      </w:pPr>
    </w:p>
    <w:p w:rsidR="00201830" w:rsidRPr="003C5035" w:rsidRDefault="00201830" w:rsidP="00201830">
      <w:r>
        <w:t>Если данные введены верно, н</w:t>
      </w:r>
      <w:r w:rsidRPr="00C46082">
        <w:t xml:space="preserve">а экране появится информация о </w:t>
      </w:r>
      <w:r>
        <w:t xml:space="preserve">сертификате. Для того чтобы распечатать информацию, нажмите кнопку </w:t>
      </w:r>
      <w:r w:rsidRPr="001B7FF4">
        <w:rPr>
          <w:b/>
          <w:bCs/>
        </w:rPr>
        <w:t>«Печать»</w:t>
      </w:r>
      <w:r w:rsidRPr="00C46082">
        <w:t xml:space="preserve">. </w:t>
      </w:r>
      <w:r w:rsidRPr="00BE08E7">
        <w:t xml:space="preserve">Для того чтобы сохранить сертификат, нажмите кнопку </w:t>
      </w:r>
      <w:r w:rsidRPr="00CA66AD">
        <w:rPr>
          <w:b/>
        </w:rPr>
        <w:t>«Сохранить»</w:t>
      </w:r>
      <w:r w:rsidRPr="00BE08E7">
        <w:t xml:space="preserve"> (сертификат будет сохранён в файл формат</w:t>
      </w:r>
      <w:r>
        <w:t>а .html)</w:t>
      </w:r>
      <w:r w:rsidRPr="00C46082">
        <w:t>.</w:t>
      </w:r>
      <w:r>
        <w:t xml:space="preserve"> Нажмите кнопку </w:t>
      </w:r>
      <w:r w:rsidRPr="00053826">
        <w:rPr>
          <w:b/>
        </w:rPr>
        <w:t>«</w:t>
      </w:r>
      <w:r>
        <w:rPr>
          <w:b/>
        </w:rPr>
        <w:t>Вернуться</w:t>
      </w:r>
      <w:r w:rsidRPr="00053826">
        <w:rPr>
          <w:b/>
        </w:rPr>
        <w:t>»</w:t>
      </w:r>
      <w:r>
        <w:t>, чтобы закрыть форму.</w:t>
      </w:r>
    </w:p>
    <w:p w:rsidR="00201830" w:rsidRDefault="00201830" w:rsidP="00201830">
      <w:pPr>
        <w:pStyle w:val="a6"/>
        <w:rPr>
          <w:lang w:val="uk-UA"/>
        </w:rPr>
      </w:pPr>
      <w:r w:rsidRPr="009D3056">
        <w:rPr>
          <w:noProof/>
          <w:lang w:val="en-US" w:eastAsia="en-US"/>
        </w:rPr>
        <w:drawing>
          <wp:inline distT="0" distB="0" distL="0" distR="0">
            <wp:extent cx="5015865" cy="36029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Pr="003C5035" w:rsidRDefault="00201830" w:rsidP="00201830">
      <w:r w:rsidRPr="009D3056">
        <w:rPr>
          <w:noProof/>
          <w:lang w:val="en-US"/>
        </w:rPr>
        <w:lastRenderedPageBreak/>
        <w:drawing>
          <wp:inline distT="0" distB="0" distL="0" distR="0">
            <wp:extent cx="5036185" cy="40055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0" w:rsidRDefault="00201830" w:rsidP="00312538">
      <w:pPr>
        <w:ind w:firstLine="0"/>
        <w:jc w:val="center"/>
        <w:rPr>
          <w:rFonts w:ascii="Arial" w:hAnsi="Arial" w:cs="Arial"/>
          <w:b/>
          <w:sz w:val="32"/>
          <w:szCs w:val="40"/>
          <w:u w:val="single"/>
          <w:lang w:val="en-US"/>
        </w:rPr>
      </w:pPr>
    </w:p>
    <w:p w:rsidR="00312538" w:rsidRPr="00312538" w:rsidRDefault="00312538" w:rsidP="00312538">
      <w:pPr>
        <w:ind w:firstLine="0"/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312538">
        <w:rPr>
          <w:rFonts w:ascii="Arial" w:hAnsi="Arial" w:cs="Arial"/>
          <w:b/>
          <w:sz w:val="32"/>
          <w:szCs w:val="40"/>
          <w:u w:val="single"/>
          <w:lang w:val="en-US"/>
        </w:rPr>
        <w:t>iFOBS</w:t>
      </w:r>
      <w:r w:rsidRPr="00312538">
        <w:rPr>
          <w:rFonts w:ascii="Arial" w:hAnsi="Arial" w:cs="Arial"/>
          <w:b/>
          <w:sz w:val="32"/>
          <w:szCs w:val="40"/>
          <w:u w:val="single"/>
        </w:rPr>
        <w:t>.</w:t>
      </w:r>
      <w:r w:rsidRPr="00312538">
        <w:rPr>
          <w:rFonts w:ascii="Arial" w:hAnsi="Arial" w:cs="Arial"/>
          <w:b/>
          <w:sz w:val="32"/>
          <w:szCs w:val="40"/>
          <w:u w:val="single"/>
          <w:lang w:val="en-US"/>
        </w:rPr>
        <w:t>DocUpload</w:t>
      </w:r>
      <w:r w:rsidRPr="00312538">
        <w:rPr>
          <w:rFonts w:ascii="Arial" w:hAnsi="Arial" w:cs="Arial"/>
          <w:b/>
          <w:sz w:val="32"/>
          <w:szCs w:val="40"/>
          <w:u w:val="single"/>
        </w:rPr>
        <w:t xml:space="preserve"> модуль загрузки, передачи</w:t>
      </w:r>
      <w:r w:rsidRPr="00312538">
        <w:rPr>
          <w:rFonts w:ascii="Arial" w:hAnsi="Arial" w:cs="Arial"/>
          <w:b/>
          <w:sz w:val="32"/>
          <w:szCs w:val="40"/>
          <w:u w:val="single"/>
        </w:rPr>
        <w:br/>
        <w:t xml:space="preserve"> и обработки документов</w:t>
      </w:r>
      <w:r w:rsidR="008F024B">
        <w:rPr>
          <w:rFonts w:ascii="Arial" w:hAnsi="Arial" w:cs="Arial"/>
          <w:b/>
          <w:sz w:val="32"/>
          <w:szCs w:val="40"/>
          <w:u w:val="single"/>
        </w:rPr>
        <w:t xml:space="preserve"> с наложеным ЭЦП от АЦСК «УКРАИНЫ»</w:t>
      </w:r>
      <w:r w:rsidRPr="00312538">
        <w:rPr>
          <w:rFonts w:ascii="Arial" w:hAnsi="Arial" w:cs="Arial"/>
          <w:b/>
          <w:sz w:val="32"/>
          <w:szCs w:val="40"/>
          <w:u w:val="single"/>
        </w:rPr>
        <w:t>.</w:t>
      </w:r>
    </w:p>
    <w:p w:rsidR="00312538" w:rsidRPr="00312538" w:rsidRDefault="00312538" w:rsidP="00312538">
      <w:pPr>
        <w:ind w:firstLine="0"/>
        <w:rPr>
          <w:rFonts w:ascii="Arial" w:hAnsi="Arial" w:cs="Arial"/>
        </w:rPr>
      </w:pPr>
    </w:p>
    <w:p w:rsidR="00FB5DF3" w:rsidRPr="00312538" w:rsidRDefault="00312538" w:rsidP="00BB35AB">
      <w:pPr>
        <w:pStyle w:val="1"/>
        <w:numPr>
          <w:ilvl w:val="0"/>
          <w:numId w:val="0"/>
        </w:numPr>
      </w:pPr>
      <w:r w:rsidRPr="00312538">
        <w:t xml:space="preserve">1. </w:t>
      </w:r>
      <w:r w:rsidR="00FB5DF3" w:rsidRPr="00312538">
        <w:t>ВВЕДЕНИЕ</w:t>
      </w:r>
      <w:bookmarkEnd w:id="0"/>
    </w:p>
    <w:p w:rsidR="00FB5DF3" w:rsidRPr="00312538" w:rsidRDefault="00FB5DF3" w:rsidP="00201830">
      <w:pPr>
        <w:pStyle w:val="20"/>
      </w:pPr>
      <w:bookmarkStart w:id="12" w:name="_Toc34560843"/>
      <w:bookmarkStart w:id="13" w:name="_Toc46040950"/>
      <w:bookmarkStart w:id="14" w:name="_Toc46041946"/>
      <w:bookmarkStart w:id="15" w:name="_Toc95905210"/>
      <w:bookmarkStart w:id="16" w:name="_Toc235867082"/>
      <w:bookmarkStart w:id="17" w:name="_Toc235877095"/>
      <w:bookmarkStart w:id="18" w:name="_Toc235877613"/>
      <w:bookmarkStart w:id="19" w:name="_Toc235877689"/>
      <w:bookmarkStart w:id="20" w:name="_Toc239063655"/>
      <w:bookmarkStart w:id="21" w:name="_Toc239484086"/>
      <w:bookmarkStart w:id="22" w:name="_Toc513810213"/>
      <w:r w:rsidRPr="00312538">
        <w:t>Идентификация документа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Настоящий документ представляет собой краткое описание модуля загрузки, передачи и обработки документов </w:t>
      </w:r>
      <w:r w:rsidRPr="00FB5DF3">
        <w:rPr>
          <w:rFonts w:ascii="Arial" w:hAnsi="Arial" w:cs="Arial"/>
          <w:sz w:val="18"/>
          <w:szCs w:val="18"/>
          <w:lang w:val="en-US"/>
        </w:rPr>
        <w:t>iFOBS</w:t>
      </w:r>
      <w:r w:rsidRPr="00FB5DF3">
        <w:rPr>
          <w:rFonts w:ascii="Arial" w:hAnsi="Arial" w:cs="Arial"/>
          <w:sz w:val="18"/>
          <w:szCs w:val="18"/>
        </w:rPr>
        <w:t>.</w:t>
      </w:r>
      <w:r w:rsidRPr="00FB5DF3">
        <w:rPr>
          <w:rFonts w:ascii="Arial" w:hAnsi="Arial" w:cs="Arial"/>
          <w:sz w:val="18"/>
          <w:szCs w:val="18"/>
          <w:lang w:val="en-US"/>
        </w:rPr>
        <w:t>DocUpload</w:t>
      </w:r>
      <w:r w:rsidRPr="00FB5DF3">
        <w:rPr>
          <w:rFonts w:ascii="Arial" w:hAnsi="Arial" w:cs="Arial"/>
          <w:sz w:val="18"/>
          <w:szCs w:val="18"/>
        </w:rPr>
        <w:t xml:space="preserve">. </w:t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Документ содержит описание назначения модуля, функций рабочего места на основе </w:t>
      </w:r>
      <w:r w:rsidRPr="00FB5DF3">
        <w:rPr>
          <w:rFonts w:ascii="Arial" w:hAnsi="Arial" w:cs="Arial"/>
          <w:sz w:val="18"/>
          <w:szCs w:val="18"/>
          <w:lang w:val="en-US"/>
        </w:rPr>
        <w:t>web</w:t>
      </w:r>
      <w:r w:rsidRPr="00FB5DF3">
        <w:rPr>
          <w:rFonts w:ascii="Arial" w:hAnsi="Arial" w:cs="Arial"/>
          <w:sz w:val="18"/>
          <w:szCs w:val="18"/>
        </w:rPr>
        <w:t xml:space="preserve">- и </w:t>
      </w:r>
      <w:r w:rsidRPr="00FB5DF3">
        <w:rPr>
          <w:rFonts w:ascii="Arial" w:hAnsi="Arial" w:cs="Arial"/>
          <w:sz w:val="18"/>
          <w:szCs w:val="18"/>
          <w:lang w:val="en-US"/>
        </w:rPr>
        <w:t>windows</w:t>
      </w:r>
      <w:r w:rsidRPr="00FB5DF3">
        <w:rPr>
          <w:rFonts w:ascii="Arial" w:hAnsi="Arial" w:cs="Arial"/>
          <w:sz w:val="18"/>
          <w:szCs w:val="18"/>
        </w:rPr>
        <w:t xml:space="preserve">-приложения </w:t>
      </w:r>
      <w:r w:rsidRPr="00FB5DF3">
        <w:rPr>
          <w:rFonts w:ascii="Arial" w:hAnsi="Arial" w:cs="Arial"/>
          <w:sz w:val="18"/>
          <w:szCs w:val="18"/>
          <w:lang w:val="en-US"/>
        </w:rPr>
        <w:t>iFOBS</w:t>
      </w:r>
      <w:r w:rsidRPr="00FB5DF3">
        <w:rPr>
          <w:rFonts w:ascii="Arial" w:hAnsi="Arial" w:cs="Arial"/>
          <w:sz w:val="18"/>
          <w:szCs w:val="18"/>
        </w:rPr>
        <w:t>, разделы по настройке и администрированию модуля.</w:t>
      </w:r>
    </w:p>
    <w:p w:rsidR="00FB5DF3" w:rsidRPr="00FB5DF3" w:rsidRDefault="00FB5DF3" w:rsidP="00201830">
      <w:pPr>
        <w:pStyle w:val="20"/>
      </w:pPr>
      <w:bookmarkStart w:id="23" w:name="_Toc513810214"/>
      <w:r w:rsidRPr="00FB5DF3">
        <w:t>Назначение модуля</w:t>
      </w:r>
      <w:bookmarkEnd w:id="23"/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Модуль iFOBS.DocUpload позволяет пользователям загружать в специальный раздел системы iFOBS документы установленного типа (например, скан-копии), прикреплять их к заявкам, подписывать с помощью ЭЦП и отправлять в банк по защищенному каналу системы iFOBS. Подписанные документы (файлы) передаются в хранилище банка.</w:t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Функциональность модуля iFOBS.</w:t>
      </w:r>
      <w:r w:rsidRPr="00FB5DF3">
        <w:rPr>
          <w:rFonts w:ascii="Arial" w:hAnsi="Arial" w:cs="Arial"/>
          <w:sz w:val="18"/>
          <w:szCs w:val="18"/>
          <w:lang w:val="en-US"/>
        </w:rPr>
        <w:t>DocUpload</w:t>
      </w:r>
      <w:r w:rsidRPr="00FB5DF3">
        <w:rPr>
          <w:rFonts w:ascii="Arial" w:hAnsi="Arial" w:cs="Arial"/>
          <w:sz w:val="18"/>
          <w:szCs w:val="18"/>
        </w:rPr>
        <w:t xml:space="preserve"> включает в себя:</w:t>
      </w:r>
    </w:p>
    <w:p w:rsidR="00FB5DF3" w:rsidRPr="00FB5DF3" w:rsidRDefault="00FB5DF3" w:rsidP="00FB5DF3">
      <w:pPr>
        <w:numPr>
          <w:ilvl w:val="0"/>
          <w:numId w:val="7"/>
        </w:numPr>
        <w:ind w:left="1281" w:hanging="357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реализацию в интерфейсе клиентских мест iFOBS (</w:t>
      </w:r>
      <w:r w:rsidRPr="00FB5DF3">
        <w:rPr>
          <w:rFonts w:ascii="Arial" w:hAnsi="Arial" w:cs="Arial"/>
          <w:sz w:val="18"/>
          <w:szCs w:val="18"/>
          <w:lang w:val="en-US"/>
        </w:rPr>
        <w:t>web</w:t>
      </w:r>
      <w:r w:rsidRPr="00FB5DF3">
        <w:rPr>
          <w:rFonts w:ascii="Arial" w:hAnsi="Arial" w:cs="Arial"/>
          <w:sz w:val="18"/>
          <w:szCs w:val="18"/>
        </w:rPr>
        <w:t xml:space="preserve">- и </w:t>
      </w:r>
      <w:r w:rsidRPr="00FB5DF3">
        <w:rPr>
          <w:rFonts w:ascii="Arial" w:hAnsi="Arial" w:cs="Arial"/>
          <w:sz w:val="18"/>
          <w:szCs w:val="18"/>
          <w:lang w:val="en-US"/>
        </w:rPr>
        <w:t>win</w:t>
      </w:r>
      <w:r w:rsidRPr="00FB5DF3">
        <w:rPr>
          <w:rFonts w:ascii="Arial" w:hAnsi="Arial" w:cs="Arial"/>
          <w:sz w:val="18"/>
          <w:szCs w:val="18"/>
        </w:rPr>
        <w:t>-приложение) раздела «Документы»;</w:t>
      </w:r>
    </w:p>
    <w:p w:rsidR="00FB5DF3" w:rsidRPr="00FB5DF3" w:rsidRDefault="00FB5DF3" w:rsidP="00FB5DF3">
      <w:pPr>
        <w:numPr>
          <w:ilvl w:val="0"/>
          <w:numId w:val="6"/>
        </w:numPr>
        <w:tabs>
          <w:tab w:val="clear" w:pos="1359"/>
        </w:tabs>
        <w:ind w:left="1281" w:hanging="357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возможность посредством раздела «Документы» загружать файлы (документы),  подписывать их ЭЦП и отправлять в банк по защищенному каналу системы iFOBS;</w:t>
      </w:r>
    </w:p>
    <w:p w:rsidR="00FB5DF3" w:rsidRPr="00FB5DF3" w:rsidRDefault="00FB5DF3" w:rsidP="00FB5DF3">
      <w:pPr>
        <w:numPr>
          <w:ilvl w:val="0"/>
          <w:numId w:val="6"/>
        </w:numPr>
        <w:tabs>
          <w:tab w:val="clear" w:pos="1359"/>
        </w:tabs>
        <w:ind w:left="1281" w:hanging="357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возможность привязывать файлы из раздела «Документы» к валютным заявкам  (покупка, продажа, конверсия, SWIFT);</w:t>
      </w:r>
    </w:p>
    <w:p w:rsidR="00FB5DF3" w:rsidRPr="00FB5DF3" w:rsidRDefault="00FB5DF3" w:rsidP="00FB5DF3">
      <w:pPr>
        <w:numPr>
          <w:ilvl w:val="0"/>
          <w:numId w:val="6"/>
        </w:numPr>
        <w:tabs>
          <w:tab w:val="clear" w:pos="1359"/>
        </w:tabs>
        <w:ind w:left="1281" w:hanging="357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передачу документов пользователя в используемое в банке </w:t>
      </w:r>
      <w:r w:rsidR="00AC4424" w:rsidRPr="00FB5DF3">
        <w:rPr>
          <w:rFonts w:ascii="Arial" w:hAnsi="Arial" w:cs="Arial"/>
          <w:sz w:val="18"/>
          <w:szCs w:val="18"/>
        </w:rPr>
        <w:t>хранилище, закачку</w:t>
      </w:r>
      <w:r w:rsidRPr="00FB5DF3">
        <w:rPr>
          <w:rFonts w:ascii="Arial" w:hAnsi="Arial" w:cs="Arial"/>
          <w:sz w:val="18"/>
          <w:szCs w:val="18"/>
        </w:rPr>
        <w:t xml:space="preserve"> на клиентские места по желанию пользователя копий файлов, которые ранее были им отправлены и/или подписывались его ЭЦП;</w:t>
      </w:r>
    </w:p>
    <w:p w:rsidR="001A5F3F" w:rsidRDefault="00FB5DF3" w:rsidP="001A5F3F">
      <w:pPr>
        <w:ind w:firstLine="0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регулирование доступности операций обработки валютных заявок в зависимости от статуса обработки документов в хранилище банка. </w:t>
      </w:r>
    </w:p>
    <w:p w:rsidR="00FB5DF3" w:rsidRPr="00FB5DF3" w:rsidRDefault="00FB5DF3" w:rsidP="00BB35AB">
      <w:pPr>
        <w:pStyle w:val="1"/>
      </w:pPr>
      <w:r w:rsidRPr="00FB5DF3">
        <w:lastRenderedPageBreak/>
        <w:t>ОПИСАНИЕ ФУНКЦИЙ РАБОЧЕГО МЕСТА ПОЛЬЗОВАТЕЛЯ</w:t>
      </w:r>
      <w:bookmarkStart w:id="24" w:name="_Toc513810217"/>
      <w:bookmarkEnd w:id="1"/>
      <w:r w:rsidRPr="00FB5DF3">
        <w:t xml:space="preserve"> Web-клиент</w:t>
      </w:r>
      <w:bookmarkEnd w:id="24"/>
    </w:p>
    <w:p w:rsidR="00FB5DF3" w:rsidRPr="00312538" w:rsidRDefault="00FB5DF3" w:rsidP="00BB35AB">
      <w:pPr>
        <w:pStyle w:val="3"/>
      </w:pPr>
      <w:bookmarkStart w:id="25" w:name="_Ref480993600"/>
      <w:bookmarkStart w:id="26" w:name="_Toc485053624"/>
      <w:bookmarkStart w:id="27" w:name="_Toc503879251"/>
      <w:bookmarkStart w:id="28" w:name="_Toc503958684"/>
      <w:bookmarkStart w:id="29" w:name="_Toc513810218"/>
      <w:r w:rsidRPr="00312538">
        <w:t>Загрузка документа</w:t>
      </w:r>
      <w:bookmarkEnd w:id="25"/>
      <w:bookmarkEnd w:id="26"/>
      <w:bookmarkEnd w:id="27"/>
      <w:bookmarkEnd w:id="28"/>
      <w:bookmarkEnd w:id="29"/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Для того чтобы загрузить файл документа и отправить его в банк, нажмите кнопку </w:t>
      </w:r>
      <w:r w:rsidRPr="00FB5DF3">
        <w:rPr>
          <w:rFonts w:ascii="Arial" w:hAnsi="Arial" w:cs="Arial"/>
          <w:b/>
          <w:sz w:val="18"/>
          <w:szCs w:val="18"/>
        </w:rPr>
        <w:t>«Загрузить документ»</w:t>
      </w:r>
      <w:r w:rsidRPr="00FB5DF3">
        <w:rPr>
          <w:rFonts w:ascii="Arial" w:hAnsi="Arial" w:cs="Arial"/>
          <w:sz w:val="18"/>
          <w:szCs w:val="18"/>
        </w:rPr>
        <w:t xml:space="preserve"> на странице «Загруженные документы». Откроется форма загрузки:</w:t>
      </w:r>
    </w:p>
    <w:p w:rsidR="00FB5DF3" w:rsidRPr="00FB5DF3" w:rsidRDefault="00AC4424" w:rsidP="00FB5DF3">
      <w:pPr>
        <w:pStyle w:val="a6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4E25D64" wp14:editId="058D94C1">
            <wp:extent cx="6152515" cy="17995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В открывшейся форме:</w:t>
      </w:r>
    </w:p>
    <w:p w:rsidR="00FB5DF3" w:rsidRPr="00FB5DF3" w:rsidRDefault="00FB5DF3" w:rsidP="00FB5DF3">
      <w:pPr>
        <w:numPr>
          <w:ilvl w:val="0"/>
          <w:numId w:val="4"/>
        </w:numPr>
        <w:spacing w:before="0" w:after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В поле </w:t>
      </w:r>
      <w:r w:rsidRPr="00FB5DF3">
        <w:rPr>
          <w:rFonts w:ascii="Arial" w:hAnsi="Arial" w:cs="Arial"/>
          <w:b/>
          <w:sz w:val="18"/>
          <w:szCs w:val="18"/>
        </w:rPr>
        <w:t>Клиент</w:t>
      </w:r>
      <w:r w:rsidRPr="00FB5DF3">
        <w:rPr>
          <w:rFonts w:ascii="Arial" w:hAnsi="Arial" w:cs="Arial"/>
          <w:sz w:val="18"/>
          <w:szCs w:val="18"/>
        </w:rPr>
        <w:t xml:space="preserve"> выберите из выпадающего списка контрагента, от имени которого будет отправлен файл;</w:t>
      </w:r>
    </w:p>
    <w:p w:rsidR="00FB5DF3" w:rsidRPr="00FB5DF3" w:rsidRDefault="00FB5DF3" w:rsidP="00FB5DF3">
      <w:pPr>
        <w:numPr>
          <w:ilvl w:val="0"/>
          <w:numId w:val="4"/>
        </w:numPr>
        <w:spacing w:before="0" w:after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Выберите из списка </w:t>
      </w:r>
      <w:r w:rsidRPr="00FB5DF3">
        <w:rPr>
          <w:rFonts w:ascii="Arial" w:hAnsi="Arial" w:cs="Arial"/>
          <w:b/>
          <w:sz w:val="18"/>
          <w:szCs w:val="18"/>
        </w:rPr>
        <w:t>Тип документа</w:t>
      </w:r>
      <w:r w:rsidRPr="00FB5DF3">
        <w:rPr>
          <w:rFonts w:ascii="Arial" w:hAnsi="Arial" w:cs="Arial"/>
          <w:sz w:val="18"/>
          <w:szCs w:val="18"/>
        </w:rPr>
        <w:t>;</w:t>
      </w:r>
    </w:p>
    <w:p w:rsidR="00FB5DF3" w:rsidRPr="00FB5DF3" w:rsidRDefault="00FB5DF3" w:rsidP="00FB5DF3">
      <w:pPr>
        <w:numPr>
          <w:ilvl w:val="0"/>
          <w:numId w:val="4"/>
        </w:numPr>
        <w:spacing w:before="0" w:after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Выберите файл для загрузки (один или несколько), нажав кнопку </w:t>
      </w:r>
      <w:r w:rsidRPr="00FB5DF3">
        <w:rPr>
          <w:rFonts w:ascii="Arial" w:hAnsi="Arial" w:cs="Arial"/>
          <w:b/>
          <w:sz w:val="18"/>
          <w:szCs w:val="18"/>
        </w:rPr>
        <w:t>«Обзор»</w:t>
      </w:r>
      <w:r w:rsidRPr="00FB5DF3">
        <w:rPr>
          <w:rFonts w:ascii="Arial" w:hAnsi="Arial" w:cs="Arial"/>
          <w:sz w:val="18"/>
          <w:szCs w:val="18"/>
        </w:rPr>
        <w:t xml:space="preserve">; </w:t>
      </w:r>
    </w:p>
    <w:p w:rsidR="00FB5DF3" w:rsidRPr="00FB5DF3" w:rsidRDefault="00FB5DF3" w:rsidP="00FB5DF3">
      <w:pPr>
        <w:numPr>
          <w:ilvl w:val="0"/>
          <w:numId w:val="4"/>
        </w:numPr>
        <w:spacing w:before="0" w:after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Введите комментарий к документу</w:t>
      </w:r>
      <w:r w:rsidRPr="00FB5DF3">
        <w:rPr>
          <w:rFonts w:ascii="Arial" w:hAnsi="Arial" w:cs="Arial"/>
          <w:sz w:val="18"/>
          <w:szCs w:val="18"/>
          <w:lang w:val="uk-UA"/>
        </w:rPr>
        <w:t xml:space="preserve"> (при необходимости)</w:t>
      </w:r>
      <w:r w:rsidRPr="00FB5DF3">
        <w:rPr>
          <w:rFonts w:ascii="Arial" w:hAnsi="Arial" w:cs="Arial"/>
          <w:sz w:val="18"/>
          <w:szCs w:val="18"/>
        </w:rPr>
        <w:t>;</w:t>
      </w:r>
    </w:p>
    <w:p w:rsidR="00FB5DF3" w:rsidRPr="00FB5DF3" w:rsidRDefault="00FB5DF3" w:rsidP="00FB5DF3">
      <w:pPr>
        <w:numPr>
          <w:ilvl w:val="0"/>
          <w:numId w:val="4"/>
        </w:numPr>
        <w:spacing w:before="0" w:after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Нажмите кнопку </w:t>
      </w:r>
      <w:r w:rsidRPr="00FB5DF3">
        <w:rPr>
          <w:rFonts w:ascii="Arial" w:hAnsi="Arial" w:cs="Arial"/>
          <w:b/>
          <w:sz w:val="18"/>
          <w:szCs w:val="18"/>
        </w:rPr>
        <w:t>«Подписать»</w:t>
      </w:r>
      <w:r w:rsidRPr="00FB5DF3">
        <w:rPr>
          <w:rFonts w:ascii="Arial" w:hAnsi="Arial" w:cs="Arial"/>
          <w:sz w:val="18"/>
          <w:szCs w:val="18"/>
        </w:rPr>
        <w:t xml:space="preserve">, введите пароль к секретному ключу и повторно нажмите кнопку </w:t>
      </w:r>
      <w:r w:rsidRPr="00FB5DF3">
        <w:rPr>
          <w:rFonts w:ascii="Arial" w:hAnsi="Arial" w:cs="Arial"/>
          <w:b/>
          <w:sz w:val="18"/>
          <w:szCs w:val="18"/>
        </w:rPr>
        <w:t>«Подписать»</w:t>
      </w:r>
      <w:r w:rsidRPr="00FB5DF3">
        <w:rPr>
          <w:rFonts w:ascii="Arial" w:hAnsi="Arial" w:cs="Arial"/>
          <w:sz w:val="18"/>
          <w:szCs w:val="18"/>
        </w:rPr>
        <w:t>.</w:t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Документ будет подписан и отправлен в банк.</w:t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Если у вас нет прав на подписание документа необходимым количеством подписей для отправки в банк, тогда нажмите кнопку </w:t>
      </w:r>
      <w:r w:rsidRPr="00FB5DF3">
        <w:rPr>
          <w:rFonts w:ascii="Arial" w:hAnsi="Arial" w:cs="Arial"/>
          <w:b/>
          <w:sz w:val="18"/>
          <w:szCs w:val="18"/>
        </w:rPr>
        <w:t>«Сохранить»</w:t>
      </w:r>
      <w:r w:rsidRPr="00FB5DF3">
        <w:rPr>
          <w:rFonts w:ascii="Arial" w:hAnsi="Arial" w:cs="Arial"/>
          <w:sz w:val="18"/>
          <w:szCs w:val="18"/>
        </w:rPr>
        <w:t>. Документ будет сохранен в статусе «Не все подписи» и в дальнейшем его можно будет подписать и отправить в банк.</w:t>
      </w:r>
    </w:p>
    <w:p w:rsidR="00FB5DF3" w:rsidRPr="00FB5DF3" w:rsidRDefault="00FB5DF3" w:rsidP="00BB35AB">
      <w:pPr>
        <w:pStyle w:val="3"/>
      </w:pPr>
      <w:bookmarkStart w:id="30" w:name="_Ref480995078"/>
      <w:bookmarkStart w:id="31" w:name="_Toc485053623"/>
      <w:bookmarkStart w:id="32" w:name="_Toc503879250"/>
      <w:bookmarkStart w:id="33" w:name="_Toc503958683"/>
      <w:bookmarkStart w:id="34" w:name="_Toc513810219"/>
      <w:r w:rsidRPr="00FB5DF3">
        <w:t>Просмотр списка загруженных документ</w:t>
      </w:r>
      <w:bookmarkEnd w:id="30"/>
      <w:bookmarkEnd w:id="31"/>
      <w:bookmarkEnd w:id="32"/>
      <w:bookmarkEnd w:id="33"/>
      <w:r w:rsidRPr="00FB5DF3">
        <w:t>ов</w:t>
      </w:r>
      <w:bookmarkEnd w:id="34"/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Чтобы просмотреть список загруженных документов, выберите пункт меню </w:t>
      </w:r>
      <w:r w:rsidRPr="00FB5DF3">
        <w:rPr>
          <w:rFonts w:ascii="Arial" w:hAnsi="Arial" w:cs="Arial"/>
          <w:b/>
          <w:i/>
          <w:sz w:val="18"/>
          <w:szCs w:val="18"/>
        </w:rPr>
        <w:t>Документы</w:t>
      </w:r>
      <w:r w:rsidRPr="00FB5DF3">
        <w:rPr>
          <w:rFonts w:ascii="Arial" w:hAnsi="Arial" w:cs="Arial"/>
          <w:sz w:val="18"/>
          <w:szCs w:val="18"/>
        </w:rPr>
        <w:t>.</w:t>
      </w:r>
    </w:p>
    <w:p w:rsidR="00FB5DF3" w:rsidRPr="00FB5DF3" w:rsidRDefault="00FB5DF3" w:rsidP="00FB5DF3">
      <w:pPr>
        <w:pStyle w:val="a6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6334760" cy="368681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В зависимости от выданных вам прав, вы можете:</w:t>
      </w:r>
    </w:p>
    <w:p w:rsidR="00FB5DF3" w:rsidRPr="00FB5DF3" w:rsidRDefault="00FB5DF3" w:rsidP="00FB5DF3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Просмотреть загруженные документы – каждая строка списка является ссылкой, по которой вы можете перейти на форму просмотра информации о документе;</w:t>
      </w:r>
    </w:p>
    <w:p w:rsidR="00FB5DF3" w:rsidRPr="00FB5DF3" w:rsidRDefault="00FB5DF3" w:rsidP="00FB5DF3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Загрузить новый документ (см. «</w:t>
      </w:r>
      <w:r w:rsidRPr="00FB5DF3">
        <w:rPr>
          <w:rFonts w:ascii="Arial" w:hAnsi="Arial" w:cs="Arial"/>
          <w:sz w:val="18"/>
          <w:szCs w:val="18"/>
          <w:u w:val="single"/>
        </w:rPr>
        <w:fldChar w:fldCharType="begin"/>
      </w:r>
      <w:r w:rsidRPr="00FB5DF3">
        <w:rPr>
          <w:rFonts w:ascii="Arial" w:hAnsi="Arial" w:cs="Arial"/>
          <w:sz w:val="18"/>
          <w:szCs w:val="18"/>
          <w:u w:val="single"/>
        </w:rPr>
        <w:instrText xml:space="preserve"> REF _Ref480993600 \h  \* MERGEFORMAT </w:instrText>
      </w:r>
      <w:r w:rsidRPr="00FB5DF3">
        <w:rPr>
          <w:rFonts w:ascii="Arial" w:hAnsi="Arial" w:cs="Arial"/>
          <w:sz w:val="18"/>
          <w:szCs w:val="18"/>
          <w:u w:val="single"/>
        </w:rPr>
      </w:r>
      <w:r w:rsidRPr="00FB5DF3">
        <w:rPr>
          <w:rFonts w:ascii="Arial" w:hAnsi="Arial" w:cs="Arial"/>
          <w:sz w:val="18"/>
          <w:szCs w:val="18"/>
          <w:u w:val="single"/>
        </w:rPr>
        <w:fldChar w:fldCharType="separate"/>
      </w:r>
      <w:r w:rsidRPr="00FB5DF3">
        <w:rPr>
          <w:rFonts w:ascii="Arial" w:hAnsi="Arial" w:cs="Arial"/>
          <w:sz w:val="18"/>
          <w:szCs w:val="18"/>
          <w:u w:val="single"/>
        </w:rPr>
        <w:t>Загрузка документа</w:t>
      </w:r>
      <w:r w:rsidRPr="00FB5DF3">
        <w:rPr>
          <w:rFonts w:ascii="Arial" w:hAnsi="Arial" w:cs="Arial"/>
          <w:sz w:val="18"/>
          <w:szCs w:val="18"/>
          <w:u w:val="single"/>
        </w:rPr>
        <w:fldChar w:fldCharType="end"/>
      </w:r>
      <w:r w:rsidRPr="00FB5DF3">
        <w:rPr>
          <w:rFonts w:ascii="Arial" w:hAnsi="Arial" w:cs="Arial"/>
          <w:sz w:val="18"/>
          <w:szCs w:val="18"/>
        </w:rPr>
        <w:t>»);</w:t>
      </w:r>
    </w:p>
    <w:p w:rsidR="00312538" w:rsidRDefault="00FB5DF3" w:rsidP="00F2060A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312538">
        <w:rPr>
          <w:rFonts w:ascii="Arial" w:hAnsi="Arial" w:cs="Arial"/>
          <w:sz w:val="18"/>
          <w:szCs w:val="18"/>
        </w:rPr>
        <w:lastRenderedPageBreak/>
        <w:t xml:space="preserve">Перейти на связанную заявку по документу – для этого нажмите ссылку </w:t>
      </w:r>
      <w:r w:rsidRPr="00312538">
        <w:rPr>
          <w:rFonts w:ascii="Arial" w:hAnsi="Arial" w:cs="Arial"/>
          <w:b/>
          <w:sz w:val="18"/>
          <w:szCs w:val="18"/>
        </w:rPr>
        <w:t>«Привязан»</w:t>
      </w:r>
      <w:r w:rsidRPr="00312538">
        <w:rPr>
          <w:rFonts w:ascii="Arial" w:hAnsi="Arial" w:cs="Arial"/>
          <w:sz w:val="18"/>
          <w:szCs w:val="18"/>
        </w:rPr>
        <w:t xml:space="preserve"> в разделе таблицы «Связи документа» и в открывшемся окне нажмите кнопку </w:t>
      </w:r>
      <w:r w:rsidRPr="00312538">
        <w:rPr>
          <w:rFonts w:ascii="Arial" w:hAnsi="Arial" w:cs="Arial"/>
          <w:b/>
          <w:sz w:val="18"/>
          <w:szCs w:val="18"/>
        </w:rPr>
        <w:t>«Перейти к</w:t>
      </w:r>
      <w:r w:rsidR="00312538">
        <w:rPr>
          <w:rFonts w:ascii="Arial" w:hAnsi="Arial" w:cs="Arial"/>
          <w:b/>
          <w:sz w:val="18"/>
          <w:szCs w:val="18"/>
        </w:rPr>
        <w:t xml:space="preserve"> </w:t>
      </w:r>
      <w:r w:rsidRPr="00312538">
        <w:rPr>
          <w:rFonts w:ascii="Arial" w:hAnsi="Arial" w:cs="Arial"/>
          <w:b/>
          <w:sz w:val="18"/>
          <w:szCs w:val="18"/>
        </w:rPr>
        <w:t>заявке»</w:t>
      </w:r>
      <w:r w:rsidRPr="00312538">
        <w:rPr>
          <w:rFonts w:ascii="Arial" w:hAnsi="Arial" w:cs="Arial"/>
          <w:sz w:val="18"/>
          <w:szCs w:val="18"/>
        </w:rPr>
        <w:t>:</w:t>
      </w:r>
    </w:p>
    <w:p w:rsidR="00FB5DF3" w:rsidRPr="00312538" w:rsidRDefault="009073CD" w:rsidP="00F2060A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 "C:\\Users\\anton.horbach\\AppData\\Local\\Microsoft\\Windows\\AppData\\Local\\Temp\\SNAGHTML4249883e.PNG"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4434A4">
        <w:rPr>
          <w:rFonts w:ascii="Arial" w:hAnsi="Arial" w:cs="Arial"/>
          <w:sz w:val="18"/>
          <w:szCs w:val="18"/>
        </w:rPr>
        <w:fldChar w:fldCharType="begin"/>
      </w:r>
      <w:r w:rsidR="004434A4">
        <w:rPr>
          <w:rFonts w:ascii="Arial" w:hAnsi="Arial" w:cs="Arial"/>
          <w:sz w:val="18"/>
          <w:szCs w:val="18"/>
        </w:rPr>
        <w:instrText xml:space="preserve"> </w:instrText>
      </w:r>
      <w:r w:rsidR="004434A4">
        <w:rPr>
          <w:rFonts w:ascii="Arial" w:hAnsi="Arial" w:cs="Arial"/>
          <w:sz w:val="18"/>
          <w:szCs w:val="18"/>
        </w:rPr>
        <w:instrText>INCLUDEPICTURE  "C:\\Users\\anton.horbach\\AppData\\Local\\Microsoft\\Windows\\INetCache\\Content.Outlook\\AppDat</w:instrText>
      </w:r>
      <w:r w:rsidR="004434A4">
        <w:rPr>
          <w:rFonts w:ascii="Arial" w:hAnsi="Arial" w:cs="Arial"/>
          <w:sz w:val="18"/>
          <w:szCs w:val="18"/>
        </w:rPr>
        <w:instrText>a\\Local\\Microsoft\\Windows\\AppData\\Local\\Temp\\SNAGHTML4249883e.PNG" \* MERGEFORMATINET</w:instrText>
      </w:r>
      <w:r w:rsidR="004434A4">
        <w:rPr>
          <w:rFonts w:ascii="Arial" w:hAnsi="Arial" w:cs="Arial"/>
          <w:sz w:val="18"/>
          <w:szCs w:val="18"/>
        </w:rPr>
        <w:instrText xml:space="preserve"> </w:instrText>
      </w:r>
      <w:r w:rsidR="004434A4">
        <w:rPr>
          <w:rFonts w:ascii="Arial" w:hAnsi="Arial" w:cs="Arial"/>
          <w:sz w:val="18"/>
          <w:szCs w:val="18"/>
        </w:rPr>
        <w:fldChar w:fldCharType="separate"/>
      </w:r>
      <w:r w:rsidR="009D038B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pt;height:254.2pt">
            <v:imagedata r:id="rId19" r:href="rId20"/>
          </v:shape>
        </w:pict>
      </w:r>
      <w:r w:rsidR="004434A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</w:p>
    <w:p w:rsidR="00FB5DF3" w:rsidRPr="00FB5DF3" w:rsidRDefault="00FB5DF3" w:rsidP="00FB5DF3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Удалить неподписанный документ – для этого выберите один или несколько документов из списка и нажмите кнопку </w:t>
      </w:r>
      <w:r w:rsidRPr="00FB5DF3">
        <w:rPr>
          <w:rFonts w:ascii="Arial" w:hAnsi="Arial" w:cs="Arial"/>
          <w:b/>
          <w:sz w:val="18"/>
          <w:szCs w:val="18"/>
        </w:rPr>
        <w:t>«Удалить документы»</w:t>
      </w:r>
      <w:r w:rsidRPr="00FB5DF3">
        <w:rPr>
          <w:rFonts w:ascii="Arial" w:hAnsi="Arial" w:cs="Arial"/>
          <w:sz w:val="18"/>
          <w:szCs w:val="18"/>
        </w:rPr>
        <w:t>;</w:t>
      </w:r>
    </w:p>
    <w:p w:rsidR="00FB5DF3" w:rsidRPr="00FB5DF3" w:rsidRDefault="00FB5DF3" w:rsidP="00FB5DF3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Редактировать поле </w:t>
      </w:r>
      <w:r w:rsidRPr="00FB5DF3">
        <w:rPr>
          <w:rFonts w:ascii="Arial" w:hAnsi="Arial" w:cs="Arial"/>
          <w:b/>
          <w:sz w:val="18"/>
          <w:szCs w:val="18"/>
        </w:rPr>
        <w:t>Комментарий</w:t>
      </w:r>
      <w:r w:rsidRPr="00FB5DF3">
        <w:rPr>
          <w:rFonts w:ascii="Arial" w:hAnsi="Arial" w:cs="Arial"/>
          <w:sz w:val="18"/>
          <w:szCs w:val="18"/>
        </w:rPr>
        <w:t xml:space="preserve"> неподписанного документа – для этого перейдите на форму просмотра информации о документе, введите комментарий и нажмите кнопку </w:t>
      </w:r>
      <w:r w:rsidRPr="00FB5DF3">
        <w:rPr>
          <w:rFonts w:ascii="Arial" w:hAnsi="Arial" w:cs="Arial"/>
          <w:b/>
          <w:sz w:val="18"/>
          <w:szCs w:val="18"/>
        </w:rPr>
        <w:t>«Сохранить»</w:t>
      </w:r>
      <w:r w:rsidRPr="00FB5DF3">
        <w:rPr>
          <w:rFonts w:ascii="Arial" w:hAnsi="Arial" w:cs="Arial"/>
          <w:sz w:val="18"/>
          <w:szCs w:val="18"/>
        </w:rPr>
        <w:t>;</w:t>
      </w:r>
    </w:p>
    <w:p w:rsidR="00FB5DF3" w:rsidRPr="00312538" w:rsidRDefault="00FB5DF3" w:rsidP="00BB0372">
      <w:pPr>
        <w:numPr>
          <w:ilvl w:val="0"/>
          <w:numId w:val="3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312538">
        <w:rPr>
          <w:rFonts w:ascii="Arial" w:hAnsi="Arial" w:cs="Arial"/>
          <w:sz w:val="18"/>
          <w:szCs w:val="18"/>
        </w:rPr>
        <w:t xml:space="preserve">Подписать неподписанный документ и отправить в банк – для этого перейдите на форму просмотра информации о документе и нажмите кнопку </w:t>
      </w:r>
      <w:r w:rsidRPr="00312538">
        <w:rPr>
          <w:rFonts w:ascii="Arial" w:hAnsi="Arial" w:cs="Arial"/>
          <w:b/>
          <w:sz w:val="18"/>
          <w:szCs w:val="18"/>
        </w:rPr>
        <w:t>«Подписать»</w:t>
      </w:r>
      <w:r w:rsidRPr="00312538">
        <w:rPr>
          <w:rFonts w:ascii="Arial" w:hAnsi="Arial" w:cs="Arial"/>
          <w:sz w:val="18"/>
          <w:szCs w:val="18"/>
        </w:rPr>
        <w:t>.</w:t>
      </w:r>
    </w:p>
    <w:p w:rsidR="00FB5DF3" w:rsidRPr="00FB5DF3" w:rsidRDefault="00FB5DF3" w:rsidP="00BB35AB">
      <w:pPr>
        <w:pStyle w:val="3"/>
      </w:pPr>
      <w:bookmarkStart w:id="35" w:name="_Ref480995756"/>
      <w:bookmarkStart w:id="36" w:name="_Toc485053625"/>
      <w:bookmarkStart w:id="37" w:name="_Toc503879252"/>
      <w:bookmarkStart w:id="38" w:name="_Toc503958685"/>
      <w:bookmarkStart w:id="39" w:name="_Toc513810220"/>
      <w:r w:rsidRPr="00FB5DF3">
        <w:t>Привязка документа к заявке</w:t>
      </w:r>
      <w:bookmarkEnd w:id="35"/>
      <w:bookmarkEnd w:id="36"/>
      <w:bookmarkEnd w:id="37"/>
      <w:bookmarkEnd w:id="38"/>
      <w:bookmarkEnd w:id="39"/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Во время создания платежных поручений в иностранной валюте, а также заявок на покупку, продажу, конверсию валюты и др. - вы можете связывать с ними документы (например, скан-копии договоров, счетов, анкет).  </w:t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Для этого заполните поля секции </w:t>
      </w:r>
      <w:r w:rsidRPr="00FB5DF3">
        <w:rPr>
          <w:rFonts w:ascii="Arial" w:hAnsi="Arial" w:cs="Arial"/>
          <w:b/>
          <w:sz w:val="18"/>
          <w:szCs w:val="18"/>
        </w:rPr>
        <w:t>«Вложенные документы»</w:t>
      </w:r>
      <w:r w:rsidRPr="00FB5DF3">
        <w:rPr>
          <w:rFonts w:ascii="Arial" w:hAnsi="Arial" w:cs="Arial"/>
          <w:sz w:val="18"/>
          <w:szCs w:val="18"/>
        </w:rPr>
        <w:t>:</w:t>
      </w:r>
    </w:p>
    <w:p w:rsidR="00FB5DF3" w:rsidRPr="00FB5DF3" w:rsidRDefault="00FB5DF3" w:rsidP="00FB5DF3">
      <w:pPr>
        <w:tabs>
          <w:tab w:val="num" w:pos="851"/>
        </w:tabs>
        <w:ind w:left="851" w:hanging="284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>Если у вас уже есть документы, которые вы загрузили и отправили в банк по защищенному каналу системы (см. раздел «</w:t>
      </w:r>
      <w:r w:rsidRPr="00FB5DF3">
        <w:rPr>
          <w:rFonts w:ascii="Arial" w:hAnsi="Arial" w:cs="Arial"/>
          <w:sz w:val="18"/>
          <w:szCs w:val="18"/>
          <w:u w:val="single"/>
        </w:rPr>
        <w:fldChar w:fldCharType="begin"/>
      </w:r>
      <w:r w:rsidRPr="00FB5DF3">
        <w:rPr>
          <w:rFonts w:ascii="Arial" w:hAnsi="Arial" w:cs="Arial"/>
          <w:sz w:val="18"/>
          <w:szCs w:val="18"/>
          <w:u w:val="single"/>
        </w:rPr>
        <w:instrText xml:space="preserve"> REF _Ref480995078 \h  \* MERGEFORMAT </w:instrText>
      </w:r>
      <w:r w:rsidRPr="00FB5DF3">
        <w:rPr>
          <w:rFonts w:ascii="Arial" w:hAnsi="Arial" w:cs="Arial"/>
          <w:sz w:val="18"/>
          <w:szCs w:val="18"/>
          <w:u w:val="single"/>
        </w:rPr>
      </w:r>
      <w:r w:rsidRPr="00FB5DF3">
        <w:rPr>
          <w:rFonts w:ascii="Arial" w:hAnsi="Arial" w:cs="Arial"/>
          <w:sz w:val="18"/>
          <w:szCs w:val="18"/>
          <w:u w:val="single"/>
        </w:rPr>
        <w:fldChar w:fldCharType="separate"/>
      </w:r>
      <w:r w:rsidRPr="00FB5DF3">
        <w:rPr>
          <w:rFonts w:ascii="Arial" w:hAnsi="Arial" w:cs="Arial"/>
          <w:sz w:val="18"/>
          <w:szCs w:val="18"/>
          <w:u w:val="single"/>
        </w:rPr>
        <w:t>Просмотр списка</w:t>
      </w:r>
      <w:r w:rsidRPr="00FB5DF3">
        <w:rPr>
          <w:rFonts w:ascii="Arial" w:hAnsi="Arial" w:cs="Arial"/>
          <w:sz w:val="18"/>
          <w:szCs w:val="18"/>
        </w:rPr>
        <w:t xml:space="preserve"> загруженных документ</w:t>
      </w:r>
      <w:r w:rsidRPr="00FB5DF3">
        <w:rPr>
          <w:rFonts w:ascii="Arial" w:hAnsi="Arial" w:cs="Arial"/>
          <w:sz w:val="18"/>
          <w:szCs w:val="18"/>
          <w:u w:val="single"/>
        </w:rPr>
        <w:fldChar w:fldCharType="end"/>
      </w:r>
      <w:r w:rsidRPr="00FB5DF3">
        <w:rPr>
          <w:rFonts w:ascii="Arial" w:hAnsi="Arial" w:cs="Arial"/>
          <w:sz w:val="18"/>
          <w:szCs w:val="18"/>
        </w:rPr>
        <w:t xml:space="preserve">»), выберите файл из выпадающего списка в поле </w:t>
      </w:r>
      <w:r w:rsidRPr="00FB5DF3">
        <w:rPr>
          <w:rFonts w:ascii="Arial" w:hAnsi="Arial" w:cs="Arial"/>
          <w:b/>
          <w:sz w:val="18"/>
          <w:szCs w:val="18"/>
        </w:rPr>
        <w:t xml:space="preserve">«Прикрепить документ» </w:t>
      </w:r>
      <w:r w:rsidRPr="00FB5DF3">
        <w:rPr>
          <w:rFonts w:ascii="Arial" w:hAnsi="Arial" w:cs="Arial"/>
          <w:sz w:val="18"/>
          <w:szCs w:val="18"/>
        </w:rPr>
        <w:t>и нажмите кнопку</w:t>
      </w:r>
      <w:r w:rsidRPr="00FB5DF3">
        <w:rPr>
          <w:rFonts w:ascii="Arial" w:hAnsi="Arial" w:cs="Arial"/>
          <w:b/>
          <w:sz w:val="18"/>
          <w:szCs w:val="18"/>
        </w:rPr>
        <w:t xml:space="preserve"> «ОК»</w:t>
      </w:r>
      <w:r w:rsidRPr="00FB5DF3">
        <w:rPr>
          <w:rFonts w:ascii="Arial" w:hAnsi="Arial" w:cs="Arial"/>
          <w:sz w:val="18"/>
          <w:szCs w:val="18"/>
        </w:rPr>
        <w:t>:</w:t>
      </w:r>
    </w:p>
    <w:p w:rsidR="00FB5DF3" w:rsidRPr="00FB5DF3" w:rsidRDefault="00FB5DF3" w:rsidP="00FB5DF3">
      <w:pPr>
        <w:pStyle w:val="a6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6093460" cy="23260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Если вы хотите загрузить новый документ с автоматической привязкой его к данной заявке, нажмите кнопку </w:t>
      </w:r>
      <w:r w:rsidRPr="00FB5DF3">
        <w:rPr>
          <w:rFonts w:ascii="Arial" w:hAnsi="Arial" w:cs="Arial"/>
          <w:b/>
          <w:sz w:val="18"/>
          <w:szCs w:val="18"/>
        </w:rPr>
        <w:t>«Загрузить документ»</w:t>
      </w:r>
      <w:r w:rsidRPr="00FB5DF3">
        <w:rPr>
          <w:rFonts w:ascii="Arial" w:hAnsi="Arial" w:cs="Arial"/>
          <w:sz w:val="18"/>
          <w:szCs w:val="18"/>
        </w:rPr>
        <w:t xml:space="preserve">, выберите значение из выпадающего списка в поле </w:t>
      </w:r>
      <w:r w:rsidRPr="00FB5DF3">
        <w:rPr>
          <w:rFonts w:ascii="Arial" w:hAnsi="Arial" w:cs="Arial"/>
          <w:b/>
          <w:sz w:val="18"/>
          <w:szCs w:val="18"/>
        </w:rPr>
        <w:t>Тип документа</w:t>
      </w:r>
      <w:r w:rsidRPr="00FB5DF3">
        <w:rPr>
          <w:rFonts w:ascii="Arial" w:hAnsi="Arial" w:cs="Arial"/>
          <w:sz w:val="18"/>
          <w:szCs w:val="18"/>
        </w:rPr>
        <w:t xml:space="preserve"> и файл для загрузки (нажмите кнопку </w:t>
      </w:r>
      <w:r w:rsidRPr="00FB5DF3">
        <w:rPr>
          <w:rFonts w:ascii="Arial" w:hAnsi="Arial" w:cs="Arial"/>
          <w:b/>
          <w:sz w:val="18"/>
          <w:szCs w:val="18"/>
        </w:rPr>
        <w:t>«Обзор»</w:t>
      </w:r>
      <w:r w:rsidRPr="00FB5DF3">
        <w:rPr>
          <w:rFonts w:ascii="Arial" w:hAnsi="Arial" w:cs="Arial"/>
          <w:sz w:val="18"/>
          <w:szCs w:val="18"/>
        </w:rPr>
        <w:t>), при необходимости введите комментарий:</w:t>
      </w:r>
    </w:p>
    <w:p w:rsidR="00FB5DF3" w:rsidRPr="00FB5DF3" w:rsidRDefault="00FB5DF3" w:rsidP="00FB5DF3">
      <w:pPr>
        <w:pStyle w:val="a6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noProof/>
          <w:sz w:val="18"/>
          <w:szCs w:val="18"/>
          <w:lang w:val="en-US" w:eastAsia="en-US"/>
        </w:rPr>
        <w:lastRenderedPageBreak/>
        <w:drawing>
          <wp:inline distT="0" distB="0" distL="0" distR="0">
            <wp:extent cx="5874385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Для удаления связи с документом отметьте привязанный документ и нажмите кнопку </w:t>
      </w:r>
      <w:r w:rsidRPr="00FB5DF3">
        <w:rPr>
          <w:rFonts w:ascii="Arial" w:hAnsi="Arial" w:cs="Arial"/>
          <w:b/>
          <w:sz w:val="18"/>
          <w:szCs w:val="18"/>
        </w:rPr>
        <w:t>«Отменить привязку</w:t>
      </w:r>
      <w:r w:rsidRPr="00FB5DF3">
        <w:rPr>
          <w:rFonts w:ascii="Arial" w:hAnsi="Arial" w:cs="Arial"/>
          <w:sz w:val="18"/>
          <w:szCs w:val="18"/>
        </w:rPr>
        <w:t>»:</w:t>
      </w:r>
    </w:p>
    <w:p w:rsidR="00FB5DF3" w:rsidRPr="00FB5DF3" w:rsidRDefault="00FB5DF3" w:rsidP="00FB5DF3">
      <w:pPr>
        <w:pStyle w:val="a6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6064250" cy="217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F3" w:rsidRPr="00FB5DF3" w:rsidRDefault="00FB5DF3" w:rsidP="00FB5DF3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После заполнения всех реквизитов валютного платежного поручения (или заявки) подпишите его ЭЦП и отправьте в банк. </w:t>
      </w:r>
    </w:p>
    <w:p w:rsidR="00E73D1B" w:rsidRDefault="00FB5DF3" w:rsidP="00E73D1B">
      <w:pPr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sz w:val="18"/>
          <w:szCs w:val="18"/>
        </w:rPr>
        <w:t xml:space="preserve">Обратите внимание: привязка документа, при выполнении операций импорта заявок не предусматривается. Вам необходимо вначале проимпортировать заявки, сохранить их без подписания, зайти при необходимости в каждую заявку и выполнить операцию привязки документов. </w:t>
      </w:r>
      <w:bookmarkStart w:id="40" w:name="_GoBack"/>
      <w:bookmarkEnd w:id="40"/>
    </w:p>
    <w:sectPr w:rsidR="00E73D1B" w:rsidSect="00312538">
      <w:headerReference w:type="default" r:id="rId24"/>
      <w:pgSz w:w="12240" w:h="15840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A4" w:rsidRDefault="004434A4" w:rsidP="00312538">
      <w:pPr>
        <w:spacing w:before="0" w:after="0"/>
      </w:pPr>
      <w:r>
        <w:separator/>
      </w:r>
    </w:p>
  </w:endnote>
  <w:endnote w:type="continuationSeparator" w:id="0">
    <w:p w:rsidR="004434A4" w:rsidRDefault="004434A4" w:rsidP="00312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A4" w:rsidRDefault="004434A4" w:rsidP="00312538">
      <w:pPr>
        <w:spacing w:before="0" w:after="0"/>
      </w:pPr>
      <w:r>
        <w:separator/>
      </w:r>
    </w:p>
  </w:footnote>
  <w:footnote w:type="continuationSeparator" w:id="0">
    <w:p w:rsidR="004434A4" w:rsidRDefault="004434A4" w:rsidP="00312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38" w:rsidRDefault="00312538" w:rsidP="00312538">
    <w:pPr>
      <w:pStyle w:val="a7"/>
      <w:jc w:val="right"/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0B0DA17" wp14:editId="7BAB7F77">
          <wp:simplePos x="0" y="0"/>
          <wp:positionH relativeFrom="column">
            <wp:posOffset>4684395</wp:posOffset>
          </wp:positionH>
          <wp:positionV relativeFrom="paragraph">
            <wp:posOffset>-164465</wp:posOffset>
          </wp:positionV>
          <wp:extent cx="1650365" cy="163830"/>
          <wp:effectExtent l="19050" t="0" r="698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48AD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B7893"/>
    <w:multiLevelType w:val="multilevel"/>
    <w:tmpl w:val="E9B2062A"/>
    <w:lvl w:ilvl="0">
      <w:start w:val="1"/>
      <w:numFmt w:val="decimal"/>
      <w:pStyle w:val="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744980"/>
    <w:multiLevelType w:val="hybridMultilevel"/>
    <w:tmpl w:val="D5E40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25027"/>
    <w:multiLevelType w:val="hybridMultilevel"/>
    <w:tmpl w:val="7E96D484"/>
    <w:lvl w:ilvl="0" w:tplc="FFFFFFFF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3D5B1EA7"/>
    <w:multiLevelType w:val="hybridMultilevel"/>
    <w:tmpl w:val="6E2AA1E4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5C270E"/>
    <w:multiLevelType w:val="hybridMultilevel"/>
    <w:tmpl w:val="200019E4"/>
    <w:lvl w:ilvl="0" w:tplc="B816D018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CF81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0224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ADED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8E2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92374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CD22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A148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235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B47900"/>
    <w:multiLevelType w:val="hybridMultilevel"/>
    <w:tmpl w:val="74C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C7B4F"/>
    <w:multiLevelType w:val="hybridMultilevel"/>
    <w:tmpl w:val="8E6A2460"/>
    <w:lvl w:ilvl="0" w:tplc="D666B25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287C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A09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C5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A7C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69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C4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4FF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EA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96B7F"/>
    <w:multiLevelType w:val="multilevel"/>
    <w:tmpl w:val="3776F2F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E8E5EBB"/>
    <w:multiLevelType w:val="hybridMultilevel"/>
    <w:tmpl w:val="A6940BF8"/>
    <w:lvl w:ilvl="0" w:tplc="ABB24D8E">
      <w:start w:val="1"/>
      <w:numFmt w:val="bullet"/>
      <w:pStyle w:val="a0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336699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720"/>
          </w:tabs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044"/>
          </w:tabs>
          <w:ind w:left="1044" w:hanging="864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tabs>
            <w:tab w:val="num" w:pos="720"/>
          </w:tabs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pStyle w:val="4"/>
        <w:lvlText w:val="%1.%2.%3.%4."/>
        <w:lvlJc w:val="left"/>
        <w:pPr>
          <w:tabs>
            <w:tab w:val="num" w:pos="1044"/>
          </w:tabs>
          <w:ind w:left="1044" w:hanging="864"/>
        </w:pPr>
        <w:rPr>
          <w:rFonts w:hint="default"/>
          <w:color w:val="000000"/>
        </w:rPr>
      </w:lvl>
    </w:lvlOverride>
    <w:lvlOverride w:ilvl="4">
      <w:startOverride w:val="1"/>
      <w:lvl w:ilvl="4">
        <w:start w:val="1"/>
        <w:numFmt w:val="decimal"/>
        <w:pStyle w:val="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F3"/>
    <w:rsid w:val="000E33E6"/>
    <w:rsid w:val="001A5F3F"/>
    <w:rsid w:val="00201830"/>
    <w:rsid w:val="00300121"/>
    <w:rsid w:val="00312538"/>
    <w:rsid w:val="004434A4"/>
    <w:rsid w:val="00501AB2"/>
    <w:rsid w:val="006E21B2"/>
    <w:rsid w:val="00750E0C"/>
    <w:rsid w:val="008F024B"/>
    <w:rsid w:val="009073CD"/>
    <w:rsid w:val="009D038B"/>
    <w:rsid w:val="009D44F1"/>
    <w:rsid w:val="009F5842"/>
    <w:rsid w:val="00A93ECB"/>
    <w:rsid w:val="00AC4424"/>
    <w:rsid w:val="00B30063"/>
    <w:rsid w:val="00BB35AB"/>
    <w:rsid w:val="00C21A3F"/>
    <w:rsid w:val="00C87030"/>
    <w:rsid w:val="00C96609"/>
    <w:rsid w:val="00E73D1B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D675"/>
  <w15:chartTrackingRefBased/>
  <w15:docId w15:val="{31F2D954-7743-4D2F-B082-454DEB9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5DF3"/>
    <w:pPr>
      <w:spacing w:before="120" w:after="120" w:line="24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val="ru-RU"/>
    </w:rPr>
  </w:style>
  <w:style w:type="paragraph" w:styleId="1">
    <w:name w:val="heading 1"/>
    <w:basedOn w:val="a1"/>
    <w:next w:val="a1"/>
    <w:link w:val="10"/>
    <w:autoRedefine/>
    <w:qFormat/>
    <w:rsid w:val="00BB35AB"/>
    <w:pPr>
      <w:keepNext/>
      <w:keepLines/>
      <w:numPr>
        <w:numId w:val="5"/>
      </w:numPr>
      <w:spacing w:before="0"/>
      <w:jc w:val="left"/>
      <w:outlineLvl w:val="0"/>
    </w:pPr>
    <w:rPr>
      <w:rFonts w:ascii="Arial" w:hAnsi="Arial" w:cs="Arial"/>
      <w:bCs/>
      <w:caps/>
      <w:kern w:val="32"/>
      <w:sz w:val="24"/>
      <w:szCs w:val="32"/>
    </w:rPr>
  </w:style>
  <w:style w:type="paragraph" w:styleId="20">
    <w:name w:val="heading 2"/>
    <w:basedOn w:val="a1"/>
    <w:next w:val="a1"/>
    <w:link w:val="2"/>
    <w:autoRedefine/>
    <w:qFormat/>
    <w:rsid w:val="00201830"/>
    <w:pPr>
      <w:keepNext/>
      <w:keepLines/>
      <w:ind w:firstLine="0"/>
      <w:jc w:val="left"/>
      <w:outlineLvl w:val="1"/>
    </w:pPr>
    <w:rPr>
      <w:rFonts w:cs="Arial"/>
      <w:bCs/>
      <w:iCs/>
      <w:sz w:val="24"/>
      <w:szCs w:val="18"/>
    </w:rPr>
  </w:style>
  <w:style w:type="paragraph" w:styleId="3">
    <w:name w:val="heading 3"/>
    <w:basedOn w:val="a1"/>
    <w:next w:val="a1"/>
    <w:link w:val="30"/>
    <w:autoRedefine/>
    <w:qFormat/>
    <w:rsid w:val="00BB35AB"/>
    <w:pPr>
      <w:keepNext/>
      <w:keepLines/>
      <w:numPr>
        <w:ilvl w:val="2"/>
        <w:numId w:val="5"/>
      </w:numPr>
      <w:tabs>
        <w:tab w:val="clear" w:pos="720"/>
        <w:tab w:val="num" w:pos="0"/>
      </w:tabs>
      <w:ind w:left="0" w:hanging="11"/>
      <w:jc w:val="left"/>
      <w:outlineLvl w:val="2"/>
    </w:pPr>
    <w:rPr>
      <w:rFonts w:ascii="Arial" w:hAnsi="Arial" w:cs="Arial"/>
      <w:bCs/>
      <w:sz w:val="18"/>
      <w:szCs w:val="18"/>
    </w:rPr>
  </w:style>
  <w:style w:type="paragraph" w:styleId="4">
    <w:name w:val="heading 4"/>
    <w:basedOn w:val="a1"/>
    <w:next w:val="a1"/>
    <w:link w:val="40"/>
    <w:autoRedefine/>
    <w:qFormat/>
    <w:rsid w:val="00FB5DF3"/>
    <w:pPr>
      <w:keepNext/>
      <w:keepLines/>
      <w:numPr>
        <w:ilvl w:val="3"/>
        <w:numId w:val="1"/>
      </w:numPr>
      <w:jc w:val="left"/>
      <w:outlineLvl w:val="3"/>
    </w:pPr>
    <w:rPr>
      <w:b/>
      <w:bCs/>
      <w:i/>
      <w:color w:val="000000"/>
      <w:szCs w:val="28"/>
    </w:rPr>
  </w:style>
  <w:style w:type="paragraph" w:styleId="5">
    <w:name w:val="heading 5"/>
    <w:basedOn w:val="a1"/>
    <w:next w:val="a1"/>
    <w:link w:val="50"/>
    <w:autoRedefine/>
    <w:qFormat/>
    <w:rsid w:val="00FB5DF3"/>
    <w:pPr>
      <w:keepNext/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Cs w:val="24"/>
    </w:rPr>
  </w:style>
  <w:style w:type="paragraph" w:styleId="6">
    <w:name w:val="heading 6"/>
    <w:basedOn w:val="a1"/>
    <w:next w:val="a1"/>
    <w:link w:val="60"/>
    <w:qFormat/>
    <w:rsid w:val="00FB5D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B5DF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1"/>
    <w:next w:val="a1"/>
    <w:link w:val="80"/>
    <w:qFormat/>
    <w:rsid w:val="00FB5DF3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9">
    <w:name w:val="heading 9"/>
    <w:basedOn w:val="a1"/>
    <w:next w:val="a1"/>
    <w:link w:val="90"/>
    <w:qFormat/>
    <w:rsid w:val="00FB5D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35AB"/>
    <w:rPr>
      <w:rFonts w:ascii="Arial" w:eastAsia="Times New Roman" w:hAnsi="Arial" w:cs="Arial"/>
      <w:bCs/>
      <w:caps/>
      <w:kern w:val="32"/>
      <w:sz w:val="24"/>
      <w:szCs w:val="32"/>
      <w:lang w:val="ru-RU"/>
    </w:rPr>
  </w:style>
  <w:style w:type="character" w:customStyle="1" w:styleId="2">
    <w:name w:val="Заголовок 2 Знак"/>
    <w:basedOn w:val="a2"/>
    <w:link w:val="20"/>
    <w:rsid w:val="00201830"/>
    <w:rPr>
      <w:rFonts w:ascii="Verdana" w:eastAsia="Times New Roman" w:hAnsi="Verdana" w:cs="Arial"/>
      <w:bCs/>
      <w:iCs/>
      <w:sz w:val="24"/>
      <w:szCs w:val="18"/>
      <w:lang w:val="ru-RU"/>
    </w:rPr>
  </w:style>
  <w:style w:type="character" w:customStyle="1" w:styleId="30">
    <w:name w:val="Заголовок 3 Знак"/>
    <w:basedOn w:val="a2"/>
    <w:link w:val="3"/>
    <w:rsid w:val="00BB35AB"/>
    <w:rPr>
      <w:rFonts w:ascii="Arial" w:eastAsia="Times New Roman" w:hAnsi="Arial" w:cs="Arial"/>
      <w:bCs/>
      <w:sz w:val="18"/>
      <w:szCs w:val="18"/>
      <w:lang w:val="ru-RU"/>
    </w:rPr>
  </w:style>
  <w:style w:type="character" w:customStyle="1" w:styleId="40">
    <w:name w:val="Заголовок 4 Знак"/>
    <w:basedOn w:val="a2"/>
    <w:link w:val="4"/>
    <w:rsid w:val="00FB5DF3"/>
    <w:rPr>
      <w:rFonts w:ascii="Verdana" w:eastAsia="Times New Roman" w:hAnsi="Verdana" w:cs="Times New Roman"/>
      <w:b/>
      <w:bCs/>
      <w:i/>
      <w:color w:val="000000"/>
      <w:sz w:val="20"/>
      <w:szCs w:val="28"/>
      <w:lang w:val="ru-RU"/>
    </w:rPr>
  </w:style>
  <w:style w:type="character" w:customStyle="1" w:styleId="50">
    <w:name w:val="Заголовок 5 Знак"/>
    <w:basedOn w:val="a2"/>
    <w:link w:val="5"/>
    <w:rsid w:val="00FB5DF3"/>
    <w:rPr>
      <w:rFonts w:ascii="Verdana" w:eastAsia="Times New Roman" w:hAnsi="Verdana" w:cs="Times New Roman"/>
      <w:b/>
      <w:bCs/>
      <w:i/>
      <w:iCs/>
      <w:sz w:val="20"/>
      <w:szCs w:val="24"/>
      <w:lang w:val="ru-RU"/>
    </w:rPr>
  </w:style>
  <w:style w:type="character" w:customStyle="1" w:styleId="60">
    <w:name w:val="Заголовок 6 Знак"/>
    <w:basedOn w:val="a2"/>
    <w:link w:val="6"/>
    <w:rsid w:val="00FB5DF3"/>
    <w:rPr>
      <w:rFonts w:ascii="Verdana" w:eastAsia="Times New Roman" w:hAnsi="Verdana" w:cs="Times New Roman"/>
      <w:b/>
      <w:bCs/>
      <w:lang w:val="ru-RU"/>
    </w:rPr>
  </w:style>
  <w:style w:type="character" w:customStyle="1" w:styleId="70">
    <w:name w:val="Заголовок 7 Знак"/>
    <w:basedOn w:val="a2"/>
    <w:link w:val="7"/>
    <w:rsid w:val="00FB5DF3"/>
    <w:rPr>
      <w:rFonts w:ascii="Verdana" w:eastAsia="Times New Roman" w:hAnsi="Verdana" w:cs="Times New Roman"/>
      <w:i/>
      <w:iCs/>
      <w:sz w:val="20"/>
      <w:szCs w:val="20"/>
      <w:lang w:val="ru-RU"/>
    </w:rPr>
  </w:style>
  <w:style w:type="character" w:customStyle="1" w:styleId="80">
    <w:name w:val="Заголовок 8 Знак"/>
    <w:basedOn w:val="a2"/>
    <w:link w:val="8"/>
    <w:rsid w:val="00FB5DF3"/>
    <w:rPr>
      <w:rFonts w:ascii="Verdana" w:eastAsia="Times New Roman" w:hAnsi="Verdana" w:cs="Times New Roman"/>
      <w:b/>
      <w:bCs/>
      <w:sz w:val="20"/>
      <w:szCs w:val="20"/>
      <w:lang w:val="ru-RU"/>
    </w:rPr>
  </w:style>
  <w:style w:type="character" w:customStyle="1" w:styleId="90">
    <w:name w:val="Заголовок 9 Знак"/>
    <w:basedOn w:val="a2"/>
    <w:link w:val="9"/>
    <w:rsid w:val="00FB5DF3"/>
    <w:rPr>
      <w:rFonts w:ascii="Arial" w:eastAsia="Times New Roman" w:hAnsi="Arial" w:cs="Arial"/>
      <w:lang w:val="ru-RU"/>
    </w:rPr>
  </w:style>
  <w:style w:type="paragraph" w:styleId="a">
    <w:name w:val="List Number"/>
    <w:basedOn w:val="a1"/>
    <w:link w:val="a5"/>
    <w:rsid w:val="00FB5DF3"/>
    <w:pPr>
      <w:numPr>
        <w:numId w:val="2"/>
      </w:numPr>
    </w:pPr>
    <w:rPr>
      <w:lang w:eastAsia="ru-RU"/>
    </w:rPr>
  </w:style>
  <w:style w:type="paragraph" w:customStyle="1" w:styleId="a6">
    <w:name w:val="Рисунок"/>
    <w:basedOn w:val="a1"/>
    <w:next w:val="a1"/>
    <w:autoRedefine/>
    <w:rsid w:val="00FB5DF3"/>
    <w:pPr>
      <w:ind w:firstLine="0"/>
      <w:jc w:val="center"/>
    </w:pPr>
    <w:rPr>
      <w:lang w:eastAsia="ru-RU"/>
    </w:rPr>
  </w:style>
  <w:style w:type="character" w:customStyle="1" w:styleId="a5">
    <w:name w:val="Нумерованный список Знак"/>
    <w:basedOn w:val="a2"/>
    <w:link w:val="a"/>
    <w:rsid w:val="00FB5DF3"/>
    <w:rPr>
      <w:rFonts w:ascii="Verdana" w:eastAsia="Times New Roman" w:hAnsi="Verdana" w:cs="Times New Roman"/>
      <w:sz w:val="20"/>
      <w:szCs w:val="20"/>
      <w:lang w:val="ru-RU" w:eastAsia="ru-RU"/>
    </w:rPr>
  </w:style>
  <w:style w:type="paragraph" w:customStyle="1" w:styleId="11">
    <w:name w:val="Стиль1"/>
    <w:basedOn w:val="1"/>
    <w:link w:val="12"/>
    <w:qFormat/>
    <w:rsid w:val="001A5F3F"/>
  </w:style>
  <w:style w:type="paragraph" w:styleId="a7">
    <w:name w:val="header"/>
    <w:basedOn w:val="a1"/>
    <w:link w:val="a8"/>
    <w:uiPriority w:val="99"/>
    <w:unhideWhenUsed/>
    <w:rsid w:val="00312538"/>
    <w:pPr>
      <w:tabs>
        <w:tab w:val="center" w:pos="4844"/>
        <w:tab w:val="right" w:pos="9689"/>
      </w:tabs>
      <w:spacing w:before="0" w:after="0"/>
    </w:pPr>
  </w:style>
  <w:style w:type="character" w:customStyle="1" w:styleId="12">
    <w:name w:val="Стиль1 Знак"/>
    <w:basedOn w:val="10"/>
    <w:link w:val="11"/>
    <w:rsid w:val="001A5F3F"/>
    <w:rPr>
      <w:rFonts w:ascii="Arial" w:eastAsia="Times New Roman" w:hAnsi="Arial" w:cs="Arial"/>
      <w:bCs/>
      <w:caps/>
      <w:kern w:val="32"/>
      <w:sz w:val="24"/>
      <w:szCs w:val="32"/>
      <w:lang w:val="ru-RU"/>
    </w:rPr>
  </w:style>
  <w:style w:type="character" w:customStyle="1" w:styleId="a8">
    <w:name w:val="Верхний колонтитул Знак"/>
    <w:basedOn w:val="a2"/>
    <w:link w:val="a7"/>
    <w:uiPriority w:val="99"/>
    <w:rsid w:val="00312538"/>
    <w:rPr>
      <w:rFonts w:ascii="Verdana" w:eastAsia="Times New Roman" w:hAnsi="Verdana" w:cs="Times New Roman"/>
      <w:sz w:val="20"/>
      <w:szCs w:val="20"/>
      <w:lang w:val="ru-RU"/>
    </w:rPr>
  </w:style>
  <w:style w:type="paragraph" w:styleId="a9">
    <w:name w:val="footer"/>
    <w:basedOn w:val="a1"/>
    <w:link w:val="aa"/>
    <w:uiPriority w:val="99"/>
    <w:unhideWhenUsed/>
    <w:rsid w:val="00312538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Нижний колонтитул Знак"/>
    <w:basedOn w:val="a2"/>
    <w:link w:val="a9"/>
    <w:uiPriority w:val="99"/>
    <w:rsid w:val="00312538"/>
    <w:rPr>
      <w:rFonts w:ascii="Verdana" w:eastAsia="Times New Roman" w:hAnsi="Verdana" w:cs="Times New Roman"/>
      <w:sz w:val="20"/>
      <w:szCs w:val="20"/>
      <w:lang w:val="ru-RU"/>
    </w:rPr>
  </w:style>
  <w:style w:type="character" w:styleId="ab">
    <w:name w:val="Hyperlink"/>
    <w:basedOn w:val="a2"/>
    <w:uiPriority w:val="99"/>
    <w:unhideWhenUsed/>
    <w:rsid w:val="00E73D1B"/>
    <w:rPr>
      <w:color w:val="0563C1" w:themeColor="hyperlink"/>
      <w:u w:val="single"/>
    </w:rPr>
  </w:style>
  <w:style w:type="paragraph" w:styleId="a0">
    <w:name w:val="List Bullet"/>
    <w:basedOn w:val="a1"/>
    <w:autoRedefine/>
    <w:rsid w:val="009D038B"/>
    <w:pPr>
      <w:numPr>
        <w:numId w:val="13"/>
      </w:numPr>
      <w:tabs>
        <w:tab w:val="left" w:pos="851"/>
      </w:tabs>
      <w:spacing w:before="60" w:after="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../AppData/Local/Microsoft/Windows/INetCache/Content.Outlook/AppData/Local/Microsoft/Windows/AppData/Local/Temp/SNAGHTML4249883e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5329-C5E3-4C42-91DA-29B0FCFB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Horbach</dc:creator>
  <cp:keywords/>
  <dc:description/>
  <cp:lastModifiedBy>Anton Horbach</cp:lastModifiedBy>
  <cp:revision>4</cp:revision>
  <dcterms:created xsi:type="dcterms:W3CDTF">2020-02-06T11:49:00Z</dcterms:created>
  <dcterms:modified xsi:type="dcterms:W3CDTF">2020-02-06T11:55:00Z</dcterms:modified>
</cp:coreProperties>
</file>